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6502" w:rsidRDefault="00235937">
      <w:r>
        <w:rPr>
          <w:noProof/>
        </w:rPr>
        <w:drawing>
          <wp:inline distT="0" distB="0" distL="0" distR="0" wp14:anchorId="673BF480" wp14:editId="4B49E6AF">
            <wp:extent cx="5731510" cy="7642013"/>
            <wp:effectExtent l="0" t="0" r="2540" b="0"/>
            <wp:docPr id="1" name="Picture 1" descr="12 family lockdown activities to do together over Easte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 family lockdown activities to do together over Easter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765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937"/>
    <w:rsid w:val="00235937"/>
    <w:rsid w:val="00C76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1C1E5D-EF03-4863-945E-4B6DBB84C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Dobbs</dc:creator>
  <cp:keywords/>
  <dc:description/>
  <cp:lastModifiedBy>Emma Dobbs</cp:lastModifiedBy>
  <cp:revision>1</cp:revision>
  <dcterms:created xsi:type="dcterms:W3CDTF">2020-04-15T16:45:00Z</dcterms:created>
  <dcterms:modified xsi:type="dcterms:W3CDTF">2020-04-15T16:46:00Z</dcterms:modified>
</cp:coreProperties>
</file>