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4622E" w:rsidRDefault="0054622E" w:rsidP="00860ABD">
      <w:pPr>
        <w:shd w:val="clear" w:color="auto" w:fill="FFFFFF"/>
        <w:spacing w:beforeAutospacing="1" w:after="0" w:line="345" w:lineRule="atLeast"/>
        <w:textAlignment w:val="baseline"/>
        <w:rPr>
          <w:rFonts w:ascii="Segoe Print" w:eastAsia="Times New Roman" w:hAnsi="Segoe Print" w:cs="Arial"/>
          <w:color w:val="333333"/>
          <w:kern w:val="36"/>
          <w:sz w:val="40"/>
          <w:szCs w:val="40"/>
          <w:u w:val="single"/>
          <w:lang w:eastAsia="en-GB" w:bidi="ar-SA"/>
        </w:rPr>
      </w:pPr>
      <w:r>
        <w:rPr>
          <w:rFonts w:ascii="Segoe Print" w:eastAsia="Times New Roman" w:hAnsi="Segoe Print" w:cs="Arial"/>
          <w:color w:val="333333"/>
          <w:kern w:val="36"/>
          <w:sz w:val="40"/>
          <w:szCs w:val="40"/>
          <w:u w:val="single"/>
          <w:lang w:eastAsia="en-GB" w:bidi="ar-SA"/>
        </w:rPr>
        <w:t>Molluscs</w:t>
      </w:r>
    </w:p>
    <w:p w:rsidR="00860ABD" w:rsidRPr="009D5109" w:rsidRDefault="0054622E" w:rsidP="00860ABD">
      <w:pPr>
        <w:shd w:val="clear" w:color="auto" w:fill="FFFFFF"/>
        <w:spacing w:beforeAutospacing="1" w:after="0" w:line="345" w:lineRule="atLeast"/>
        <w:textAlignment w:val="baseline"/>
        <w:rPr>
          <w:rFonts w:ascii="Segoe Print" w:eastAsia="Times New Roman" w:hAnsi="Segoe Print" w:cs="Helvetica"/>
          <w:color w:val="191919"/>
          <w:sz w:val="16"/>
          <w:szCs w:val="16"/>
          <w:lang w:eastAsia="en-GB" w:bidi="ar-SA"/>
        </w:rPr>
      </w:pPr>
      <w:hyperlink r:id="rId5" w:history="1">
        <w:r w:rsidR="00860ABD" w:rsidRPr="009D5109">
          <w:rPr>
            <w:rFonts w:ascii="Segoe Print" w:eastAsia="Times New Roman" w:hAnsi="Segoe Print" w:cs="Helvetica"/>
            <w:color w:val="0099CC"/>
            <w:sz w:val="16"/>
            <w:szCs w:val="16"/>
            <w:u w:val="single"/>
            <w:lang w:eastAsia="en-GB" w:bidi="ar-SA"/>
          </w:rPr>
          <w:t>Molluscs</w:t>
        </w:r>
      </w:hyperlink>
      <w:r w:rsidR="00860ABD" w:rsidRPr="009D5109">
        <w:rPr>
          <w:rFonts w:ascii="Segoe Print" w:eastAsia="Times New Roman" w:hAnsi="Segoe Print" w:cs="Helvetica"/>
          <w:color w:val="191919"/>
          <w:sz w:val="16"/>
          <w:szCs w:val="16"/>
          <w:lang w:eastAsia="en-GB" w:bidi="ar-SA"/>
        </w:rPr>
        <w:t> are a group of</w:t>
      </w:r>
      <w:r>
        <w:rPr>
          <w:rFonts w:ascii="Segoe Print" w:eastAsia="Times New Roman" w:hAnsi="Segoe Print" w:cs="Helvetica"/>
          <w:color w:val="191919"/>
          <w:sz w:val="16"/>
          <w:szCs w:val="16"/>
          <w:lang w:eastAsia="en-GB" w:bidi="ar-SA"/>
        </w:rPr>
        <w:t xml:space="preserve"> </w:t>
      </w:r>
      <w:hyperlink r:id="rId6" w:history="1">
        <w:r w:rsidR="00860ABD" w:rsidRPr="009D5109">
          <w:rPr>
            <w:rFonts w:ascii="Segoe Print" w:eastAsia="Times New Roman" w:hAnsi="Segoe Print" w:cs="Helvetica"/>
            <w:color w:val="0099CC"/>
            <w:sz w:val="16"/>
            <w:szCs w:val="16"/>
            <w:u w:val="single"/>
            <w:lang w:eastAsia="en-GB" w:bidi="ar-SA"/>
          </w:rPr>
          <w:t>invertebrates</w:t>
        </w:r>
      </w:hyperlink>
      <w:r w:rsidR="00860ABD" w:rsidRPr="009D5109">
        <w:rPr>
          <w:rFonts w:ascii="Segoe Print" w:eastAsia="Times New Roman" w:hAnsi="Segoe Print" w:cs="Helvetica"/>
          <w:color w:val="191919"/>
          <w:sz w:val="16"/>
          <w:szCs w:val="16"/>
          <w:lang w:eastAsia="en-GB" w:bidi="ar-SA"/>
        </w:rPr>
        <w:t> known for their remarkable diversity—both sheer number of species as well as variety of form. In fact, molluscs come in so many different shapes, sizes and forms that it's difficult to pin down just what a typical mollusc looks like. The bivalves are notable for their mirror-image pair of shells. The gastropods, which include the snails and slugs we find in our gardens, are familiar for their coiled shell and large muscular foot. The cephalopods, among the most intelligent of molluscs, include squid, octopuses, cuttlefish, and nautiluses.</w:t>
      </w:r>
    </w:p>
    <w:p w:rsidR="00860ABD" w:rsidRPr="009D5109" w:rsidRDefault="00860ABD" w:rsidP="00860ABD">
      <w:pPr>
        <w:shd w:val="clear" w:color="auto" w:fill="FFFFFF"/>
        <w:spacing w:after="0" w:line="345" w:lineRule="atLeast"/>
        <w:textAlignment w:val="baseline"/>
        <w:rPr>
          <w:rFonts w:ascii="Segoe Print" w:eastAsia="Times New Roman" w:hAnsi="Segoe Print" w:cs="Helvetica"/>
          <w:color w:val="989898"/>
          <w:sz w:val="16"/>
          <w:szCs w:val="16"/>
          <w:lang w:eastAsia="en-GB" w:bidi="ar-SA"/>
        </w:rPr>
      </w:pPr>
    </w:p>
    <w:p w:rsidR="00860ABD" w:rsidRPr="00AA1E06" w:rsidRDefault="00860ABD" w:rsidP="00860ABD">
      <w:pPr>
        <w:shd w:val="clear" w:color="auto" w:fill="FFFFFF"/>
        <w:spacing w:after="0" w:line="345" w:lineRule="atLeast"/>
        <w:textAlignment w:val="baseline"/>
        <w:rPr>
          <w:rFonts w:ascii="Segoe Print" w:eastAsia="Times New Roman" w:hAnsi="Segoe Print" w:cs="Helvetica"/>
          <w:color w:val="191919"/>
          <w:sz w:val="16"/>
          <w:szCs w:val="16"/>
          <w:u w:val="single"/>
          <w:lang w:eastAsia="en-GB" w:bidi="ar-SA"/>
        </w:rPr>
      </w:pPr>
      <w:r w:rsidRPr="00AA1E06">
        <w:rPr>
          <w:rFonts w:ascii="Segoe Print" w:eastAsia="Times New Roman" w:hAnsi="Segoe Print" w:cs="Helvetica"/>
          <w:b/>
          <w:bCs/>
          <w:color w:val="191919"/>
          <w:sz w:val="16"/>
          <w:szCs w:val="16"/>
          <w:u w:val="single"/>
          <w:lang w:eastAsia="en-GB" w:bidi="ar-SA"/>
        </w:rPr>
        <w:t>FACT: There are eight groups of molluscs alive today.</w:t>
      </w:r>
    </w:p>
    <w:p w:rsidR="00860ABD" w:rsidRPr="009D5109" w:rsidRDefault="00860ABD" w:rsidP="00860ABD">
      <w:pPr>
        <w:shd w:val="clear" w:color="auto" w:fill="FFFFFF"/>
        <w:spacing w:after="285" w:line="345" w:lineRule="atLeast"/>
        <w:textAlignment w:val="baseline"/>
        <w:rPr>
          <w:rFonts w:ascii="Segoe Print" w:eastAsia="Times New Roman" w:hAnsi="Segoe Print" w:cs="Helvetica"/>
          <w:color w:val="191919"/>
          <w:sz w:val="16"/>
          <w:szCs w:val="16"/>
          <w:lang w:eastAsia="en-GB" w:bidi="ar-SA"/>
        </w:rPr>
      </w:pPr>
      <w:r w:rsidRPr="009D5109">
        <w:rPr>
          <w:rFonts w:ascii="Segoe Print" w:eastAsia="Times New Roman" w:hAnsi="Segoe Print" w:cs="Helvetica"/>
          <w:color w:val="191919"/>
          <w:sz w:val="16"/>
          <w:szCs w:val="16"/>
          <w:lang w:eastAsia="en-GB" w:bidi="ar-SA"/>
        </w:rPr>
        <w:t>The estimated 100,000 species of molluscs alive today are divided into eight basic groups:</w:t>
      </w:r>
    </w:p>
    <w:p w:rsidR="00860ABD" w:rsidRPr="009D5109" w:rsidRDefault="00860ABD" w:rsidP="00860ABD">
      <w:pPr>
        <w:shd w:val="clear" w:color="auto" w:fill="FFFFFF"/>
        <w:spacing w:after="285" w:line="345" w:lineRule="atLeast"/>
        <w:textAlignment w:val="baseline"/>
        <w:rPr>
          <w:rFonts w:ascii="Segoe Print" w:eastAsia="Times New Roman" w:hAnsi="Segoe Print" w:cs="Helvetica"/>
          <w:color w:val="191919"/>
          <w:sz w:val="16"/>
          <w:szCs w:val="16"/>
          <w:lang w:eastAsia="en-GB" w:bidi="ar-SA"/>
        </w:rPr>
      </w:pPr>
      <w:proofErr w:type="spellStart"/>
      <w:r w:rsidRPr="009D5109">
        <w:rPr>
          <w:rFonts w:ascii="Segoe Print" w:eastAsia="Times New Roman" w:hAnsi="Segoe Print" w:cs="Helvetica"/>
          <w:color w:val="191919"/>
          <w:sz w:val="16"/>
          <w:szCs w:val="16"/>
          <w:lang w:eastAsia="en-GB" w:bidi="ar-SA"/>
        </w:rPr>
        <w:t>Caudofoveates</w:t>
      </w:r>
      <w:proofErr w:type="spellEnd"/>
      <w:r w:rsidRPr="009D5109">
        <w:rPr>
          <w:rFonts w:ascii="Segoe Print" w:eastAsia="Times New Roman" w:hAnsi="Segoe Print" w:cs="Helvetica"/>
          <w:color w:val="191919"/>
          <w:sz w:val="16"/>
          <w:szCs w:val="16"/>
          <w:lang w:eastAsia="en-GB" w:bidi="ar-SA"/>
        </w:rPr>
        <w:t xml:space="preserve"> (</w:t>
      </w:r>
      <w:proofErr w:type="spellStart"/>
      <w:r w:rsidRPr="009D5109">
        <w:rPr>
          <w:rFonts w:ascii="Segoe Print" w:eastAsia="Times New Roman" w:hAnsi="Segoe Print" w:cs="Helvetica"/>
          <w:color w:val="191919"/>
          <w:sz w:val="16"/>
          <w:szCs w:val="16"/>
          <w:lang w:eastAsia="en-GB" w:bidi="ar-SA"/>
        </w:rPr>
        <w:t>Caudofoveata</w:t>
      </w:r>
      <w:proofErr w:type="spellEnd"/>
      <w:r w:rsidRPr="009D5109">
        <w:rPr>
          <w:rFonts w:ascii="Segoe Print" w:eastAsia="Times New Roman" w:hAnsi="Segoe Print" w:cs="Helvetica"/>
          <w:color w:val="191919"/>
          <w:sz w:val="16"/>
          <w:szCs w:val="16"/>
          <w:lang w:eastAsia="en-GB" w:bidi="ar-SA"/>
        </w:rPr>
        <w:t xml:space="preserve">) are small deep sea molluscs that burrow into soft bottom sediments. </w:t>
      </w:r>
      <w:proofErr w:type="spellStart"/>
      <w:r w:rsidRPr="009D5109">
        <w:rPr>
          <w:rFonts w:ascii="Segoe Print" w:eastAsia="Times New Roman" w:hAnsi="Segoe Print" w:cs="Helvetica"/>
          <w:color w:val="191919"/>
          <w:sz w:val="16"/>
          <w:szCs w:val="16"/>
          <w:lang w:eastAsia="en-GB" w:bidi="ar-SA"/>
        </w:rPr>
        <w:t>Caudofoveates</w:t>
      </w:r>
      <w:proofErr w:type="spellEnd"/>
      <w:r w:rsidRPr="009D5109">
        <w:rPr>
          <w:rFonts w:ascii="Segoe Print" w:eastAsia="Times New Roman" w:hAnsi="Segoe Print" w:cs="Helvetica"/>
          <w:color w:val="191919"/>
          <w:sz w:val="16"/>
          <w:szCs w:val="16"/>
          <w:lang w:eastAsia="en-GB" w:bidi="ar-SA"/>
        </w:rPr>
        <w:t xml:space="preserve"> are worm-like molluscs that lack shells and muscular feet characteristic of other molluscs. </w:t>
      </w:r>
      <w:proofErr w:type="spellStart"/>
      <w:r w:rsidRPr="009D5109">
        <w:rPr>
          <w:rFonts w:ascii="Segoe Print" w:eastAsia="Times New Roman" w:hAnsi="Segoe Print" w:cs="Helvetica"/>
          <w:color w:val="191919"/>
          <w:sz w:val="16"/>
          <w:szCs w:val="16"/>
          <w:lang w:eastAsia="en-GB" w:bidi="ar-SA"/>
        </w:rPr>
        <w:t>Caudofoveata</w:t>
      </w:r>
      <w:proofErr w:type="spellEnd"/>
      <w:r w:rsidRPr="009D5109">
        <w:rPr>
          <w:rFonts w:ascii="Segoe Print" w:eastAsia="Times New Roman" w:hAnsi="Segoe Print" w:cs="Helvetica"/>
          <w:color w:val="191919"/>
          <w:sz w:val="16"/>
          <w:szCs w:val="16"/>
          <w:lang w:eastAsia="en-GB" w:bidi="ar-SA"/>
        </w:rPr>
        <w:t xml:space="preserve"> have scale-like calcareous spicules that cover their body.</w:t>
      </w:r>
    </w:p>
    <w:p w:rsidR="00860ABD" w:rsidRPr="009D5109" w:rsidRDefault="00860ABD" w:rsidP="00860ABD">
      <w:pPr>
        <w:shd w:val="clear" w:color="auto" w:fill="FFFFFF"/>
        <w:spacing w:after="285" w:line="345" w:lineRule="atLeast"/>
        <w:textAlignment w:val="baseline"/>
        <w:rPr>
          <w:rFonts w:ascii="Segoe Print" w:eastAsia="Times New Roman" w:hAnsi="Segoe Print" w:cs="Helvetica"/>
          <w:color w:val="191919"/>
          <w:sz w:val="16"/>
          <w:szCs w:val="16"/>
          <w:lang w:eastAsia="en-GB" w:bidi="ar-SA"/>
        </w:rPr>
      </w:pPr>
      <w:proofErr w:type="spellStart"/>
      <w:r w:rsidRPr="009D5109">
        <w:rPr>
          <w:rFonts w:ascii="Segoe Print" w:eastAsia="Times New Roman" w:hAnsi="Segoe Print" w:cs="Helvetica"/>
          <w:color w:val="191919"/>
          <w:sz w:val="16"/>
          <w:szCs w:val="16"/>
          <w:lang w:eastAsia="en-GB" w:bidi="ar-SA"/>
        </w:rPr>
        <w:t>Solanogastres</w:t>
      </w:r>
      <w:proofErr w:type="spellEnd"/>
      <w:r w:rsidRPr="009D5109">
        <w:rPr>
          <w:rFonts w:ascii="Segoe Print" w:eastAsia="Times New Roman" w:hAnsi="Segoe Print" w:cs="Helvetica"/>
          <w:color w:val="191919"/>
          <w:sz w:val="16"/>
          <w:szCs w:val="16"/>
          <w:lang w:eastAsia="en-GB" w:bidi="ar-SA"/>
        </w:rPr>
        <w:t xml:space="preserve">, like </w:t>
      </w:r>
      <w:proofErr w:type="spellStart"/>
      <w:r w:rsidRPr="009D5109">
        <w:rPr>
          <w:rFonts w:ascii="Segoe Print" w:eastAsia="Times New Roman" w:hAnsi="Segoe Print" w:cs="Helvetica"/>
          <w:color w:val="191919"/>
          <w:sz w:val="16"/>
          <w:szCs w:val="16"/>
          <w:lang w:eastAsia="en-GB" w:bidi="ar-SA"/>
        </w:rPr>
        <w:t>caudofoveates</w:t>
      </w:r>
      <w:proofErr w:type="spellEnd"/>
      <w:r w:rsidRPr="009D5109">
        <w:rPr>
          <w:rFonts w:ascii="Segoe Print" w:eastAsia="Times New Roman" w:hAnsi="Segoe Print" w:cs="Helvetica"/>
          <w:color w:val="191919"/>
          <w:sz w:val="16"/>
          <w:szCs w:val="16"/>
          <w:lang w:eastAsia="en-GB" w:bidi="ar-SA"/>
        </w:rPr>
        <w:t>, are shell-less, worm-like molluscs. They lack eyes and their bodies are either flattened or cylindrical in shape.</w:t>
      </w:r>
    </w:p>
    <w:p w:rsidR="00860ABD" w:rsidRPr="009D5109" w:rsidRDefault="00860ABD" w:rsidP="00860ABD">
      <w:pPr>
        <w:shd w:val="clear" w:color="auto" w:fill="FFFFFF"/>
        <w:spacing w:after="285" w:line="345" w:lineRule="atLeast"/>
        <w:textAlignment w:val="baseline"/>
        <w:rPr>
          <w:rFonts w:ascii="Segoe Print" w:eastAsia="Times New Roman" w:hAnsi="Segoe Print" w:cs="Helvetica"/>
          <w:color w:val="191919"/>
          <w:sz w:val="16"/>
          <w:szCs w:val="16"/>
          <w:lang w:eastAsia="en-GB" w:bidi="ar-SA"/>
        </w:rPr>
      </w:pPr>
      <w:r w:rsidRPr="009D5109">
        <w:rPr>
          <w:rFonts w:ascii="Segoe Print" w:eastAsia="Times New Roman" w:hAnsi="Segoe Print" w:cs="Helvetica"/>
          <w:color w:val="191919"/>
          <w:sz w:val="16"/>
          <w:szCs w:val="16"/>
          <w:lang w:eastAsia="en-GB" w:bidi="ar-SA"/>
        </w:rPr>
        <w:t>Chitins (</w:t>
      </w:r>
      <w:proofErr w:type="spellStart"/>
      <w:r w:rsidRPr="009D5109">
        <w:rPr>
          <w:rFonts w:ascii="Segoe Print" w:eastAsia="Times New Roman" w:hAnsi="Segoe Print" w:cs="Helvetica"/>
          <w:color w:val="191919"/>
          <w:sz w:val="16"/>
          <w:szCs w:val="16"/>
          <w:lang w:eastAsia="en-GB" w:bidi="ar-SA"/>
        </w:rPr>
        <w:t>Polyplacophora</w:t>
      </w:r>
      <w:proofErr w:type="spellEnd"/>
      <w:r w:rsidRPr="009D5109">
        <w:rPr>
          <w:rFonts w:ascii="Segoe Print" w:eastAsia="Times New Roman" w:hAnsi="Segoe Print" w:cs="Helvetica"/>
          <w:color w:val="191919"/>
          <w:sz w:val="16"/>
          <w:szCs w:val="16"/>
          <w:lang w:eastAsia="en-GB" w:bidi="ar-SA"/>
        </w:rPr>
        <w:t>) are flat, slug-like molluscs with a set of calcareous plates that cover the upper surface of their body. Chitins live in intertidal waters along rocky coastlines.</w:t>
      </w:r>
    </w:p>
    <w:p w:rsidR="00860ABD" w:rsidRPr="009D5109" w:rsidRDefault="00860ABD" w:rsidP="00860ABD">
      <w:pPr>
        <w:shd w:val="clear" w:color="auto" w:fill="FFFFFF"/>
        <w:spacing w:after="285" w:line="345" w:lineRule="atLeast"/>
        <w:textAlignment w:val="baseline"/>
        <w:rPr>
          <w:rFonts w:ascii="Segoe Print" w:eastAsia="Times New Roman" w:hAnsi="Segoe Print" w:cs="Helvetica"/>
          <w:color w:val="191919"/>
          <w:sz w:val="16"/>
          <w:szCs w:val="16"/>
          <w:lang w:eastAsia="en-GB" w:bidi="ar-SA"/>
        </w:rPr>
      </w:pPr>
      <w:proofErr w:type="spellStart"/>
      <w:r w:rsidRPr="009D5109">
        <w:rPr>
          <w:rFonts w:ascii="Segoe Print" w:eastAsia="Times New Roman" w:hAnsi="Segoe Print" w:cs="Helvetica"/>
          <w:color w:val="191919"/>
          <w:sz w:val="16"/>
          <w:szCs w:val="16"/>
          <w:lang w:eastAsia="en-GB" w:bidi="ar-SA"/>
        </w:rPr>
        <w:t>Monoplacophorans</w:t>
      </w:r>
      <w:proofErr w:type="spellEnd"/>
      <w:r w:rsidRPr="009D5109">
        <w:rPr>
          <w:rFonts w:ascii="Segoe Print" w:eastAsia="Times New Roman" w:hAnsi="Segoe Print" w:cs="Helvetica"/>
          <w:color w:val="191919"/>
          <w:sz w:val="16"/>
          <w:szCs w:val="16"/>
          <w:lang w:eastAsia="en-GB" w:bidi="ar-SA"/>
        </w:rPr>
        <w:t xml:space="preserve"> (</w:t>
      </w:r>
      <w:proofErr w:type="spellStart"/>
      <w:r w:rsidRPr="009D5109">
        <w:rPr>
          <w:rFonts w:ascii="Segoe Print" w:eastAsia="Times New Roman" w:hAnsi="Segoe Print" w:cs="Helvetica"/>
          <w:color w:val="191919"/>
          <w:sz w:val="16"/>
          <w:szCs w:val="16"/>
          <w:lang w:eastAsia="en-GB" w:bidi="ar-SA"/>
        </w:rPr>
        <w:t>Monoplacophora</w:t>
      </w:r>
      <w:proofErr w:type="spellEnd"/>
      <w:r w:rsidRPr="009D5109">
        <w:rPr>
          <w:rFonts w:ascii="Segoe Print" w:eastAsia="Times New Roman" w:hAnsi="Segoe Print" w:cs="Helvetica"/>
          <w:color w:val="191919"/>
          <w:sz w:val="16"/>
          <w:szCs w:val="16"/>
          <w:lang w:eastAsia="en-GB" w:bidi="ar-SA"/>
        </w:rPr>
        <w:t>) were long believed to be an extinct lineage of molluscs. But in 1952, zoologists discovered a handful of living species.</w:t>
      </w:r>
    </w:p>
    <w:p w:rsidR="00860ABD" w:rsidRPr="009D5109" w:rsidRDefault="00860ABD" w:rsidP="00860ABD">
      <w:pPr>
        <w:shd w:val="clear" w:color="auto" w:fill="FFFFFF"/>
        <w:spacing w:after="285" w:line="345" w:lineRule="atLeast"/>
        <w:textAlignment w:val="baseline"/>
        <w:rPr>
          <w:rFonts w:ascii="Segoe Print" w:eastAsia="Times New Roman" w:hAnsi="Segoe Print" w:cs="Helvetica"/>
          <w:color w:val="191919"/>
          <w:sz w:val="16"/>
          <w:szCs w:val="16"/>
          <w:lang w:eastAsia="en-GB" w:bidi="ar-SA"/>
        </w:rPr>
      </w:pPr>
      <w:r w:rsidRPr="009D5109">
        <w:rPr>
          <w:rFonts w:ascii="Segoe Print" w:eastAsia="Times New Roman" w:hAnsi="Segoe Print" w:cs="Helvetica"/>
          <w:color w:val="191919"/>
          <w:sz w:val="16"/>
          <w:szCs w:val="16"/>
          <w:lang w:eastAsia="en-GB" w:bidi="ar-SA"/>
        </w:rPr>
        <w:t>Tusk shells (</w:t>
      </w:r>
      <w:proofErr w:type="spellStart"/>
      <w:r w:rsidRPr="009D5109">
        <w:rPr>
          <w:rFonts w:ascii="Segoe Print" w:eastAsia="Times New Roman" w:hAnsi="Segoe Print" w:cs="Helvetica"/>
          <w:color w:val="191919"/>
          <w:sz w:val="16"/>
          <w:szCs w:val="16"/>
          <w:lang w:eastAsia="en-GB" w:bidi="ar-SA"/>
        </w:rPr>
        <w:t>Scaphopoda</w:t>
      </w:r>
      <w:proofErr w:type="spellEnd"/>
      <w:r w:rsidRPr="009D5109">
        <w:rPr>
          <w:rFonts w:ascii="Segoe Print" w:eastAsia="Times New Roman" w:hAnsi="Segoe Print" w:cs="Helvetica"/>
          <w:color w:val="191919"/>
          <w:sz w:val="16"/>
          <w:szCs w:val="16"/>
          <w:lang w:eastAsia="en-GB" w:bidi="ar-SA"/>
        </w:rPr>
        <w:t>) have long, cylindrical shells. They have tentacles that project from one end of the shell which they use to capture prey from the surrounding water.</w:t>
      </w:r>
    </w:p>
    <w:p w:rsidR="00860ABD" w:rsidRPr="009D5109" w:rsidRDefault="0054622E" w:rsidP="00860ABD">
      <w:pPr>
        <w:shd w:val="clear" w:color="auto" w:fill="FFFFFF"/>
        <w:spacing w:after="0" w:line="375" w:lineRule="atLeast"/>
        <w:textAlignment w:val="baseline"/>
        <w:rPr>
          <w:rFonts w:ascii="Segoe Print" w:eastAsia="Times New Roman" w:hAnsi="Segoe Print" w:cs="Helvetica"/>
          <w:color w:val="989898"/>
          <w:sz w:val="16"/>
          <w:szCs w:val="16"/>
          <w:lang w:eastAsia="en-GB" w:bidi="ar-SA"/>
        </w:rPr>
      </w:pPr>
      <w:hyperlink r:id="rId7" w:history="1">
        <w:r w:rsidR="00860ABD" w:rsidRPr="009D5109">
          <w:rPr>
            <w:rFonts w:ascii="Segoe Print" w:eastAsia="Times New Roman" w:hAnsi="Segoe Print" w:cs="Helvetica"/>
            <w:color w:val="0099CC"/>
            <w:sz w:val="16"/>
            <w:szCs w:val="16"/>
            <w:u w:val="single"/>
            <w:lang w:eastAsia="en-GB" w:bidi="ar-SA"/>
          </w:rPr>
          <w:t>Bivalves</w:t>
        </w:r>
      </w:hyperlink>
      <w:r w:rsidR="00860ABD" w:rsidRPr="009D5109">
        <w:rPr>
          <w:rFonts w:ascii="Segoe Print" w:eastAsia="Times New Roman" w:hAnsi="Segoe Print" w:cs="Helvetica"/>
          <w:color w:val="191919"/>
          <w:sz w:val="16"/>
          <w:szCs w:val="16"/>
          <w:lang w:eastAsia="en-GB" w:bidi="ar-SA"/>
        </w:rPr>
        <w:t> (</w:t>
      </w:r>
      <w:proofErr w:type="spellStart"/>
      <w:r w:rsidR="00860ABD" w:rsidRPr="009D5109">
        <w:rPr>
          <w:rFonts w:ascii="Segoe Print" w:eastAsia="Times New Roman" w:hAnsi="Segoe Print" w:cs="Helvetica"/>
          <w:color w:val="191919"/>
          <w:sz w:val="16"/>
          <w:szCs w:val="16"/>
          <w:lang w:eastAsia="en-GB" w:bidi="ar-SA"/>
        </w:rPr>
        <w:t>Bivalvia</w:t>
      </w:r>
      <w:proofErr w:type="spellEnd"/>
      <w:r w:rsidR="00860ABD" w:rsidRPr="009D5109">
        <w:rPr>
          <w:rFonts w:ascii="Segoe Print" w:eastAsia="Times New Roman" w:hAnsi="Segoe Print" w:cs="Helvetica"/>
          <w:color w:val="191919"/>
          <w:sz w:val="16"/>
          <w:szCs w:val="16"/>
          <w:lang w:eastAsia="en-GB" w:bidi="ar-SA"/>
        </w:rPr>
        <w:t>) are marine and freshwater molluscs that have a shell that consists of two valves that are hinged at the back. Bivalves have no head, their body consists of a wedge-shaped foot.</w:t>
      </w:r>
    </w:p>
    <w:p w:rsidR="00860ABD" w:rsidRPr="009D5109" w:rsidRDefault="0054622E" w:rsidP="00860ABD">
      <w:pPr>
        <w:shd w:val="clear" w:color="auto" w:fill="FFFFFF"/>
        <w:spacing w:after="0" w:line="345" w:lineRule="atLeast"/>
        <w:textAlignment w:val="baseline"/>
        <w:rPr>
          <w:rFonts w:ascii="Segoe Print" w:eastAsia="Times New Roman" w:hAnsi="Segoe Print" w:cs="Helvetica"/>
          <w:color w:val="191919"/>
          <w:sz w:val="16"/>
          <w:szCs w:val="16"/>
          <w:lang w:eastAsia="en-GB" w:bidi="ar-SA"/>
        </w:rPr>
      </w:pPr>
      <w:hyperlink r:id="rId8" w:history="1">
        <w:r w:rsidR="00860ABD" w:rsidRPr="009D5109">
          <w:rPr>
            <w:rFonts w:ascii="Segoe Print" w:eastAsia="Times New Roman" w:hAnsi="Segoe Print" w:cs="Helvetica"/>
            <w:color w:val="0099CC"/>
            <w:sz w:val="16"/>
            <w:szCs w:val="16"/>
            <w:u w:val="single"/>
            <w:lang w:eastAsia="en-GB" w:bidi="ar-SA"/>
          </w:rPr>
          <w:t>Gastropods</w:t>
        </w:r>
      </w:hyperlink>
      <w:r w:rsidR="00860ABD" w:rsidRPr="009D5109">
        <w:rPr>
          <w:rFonts w:ascii="Segoe Print" w:eastAsia="Times New Roman" w:hAnsi="Segoe Print" w:cs="Helvetica"/>
          <w:color w:val="191919"/>
          <w:sz w:val="16"/>
          <w:szCs w:val="16"/>
          <w:lang w:eastAsia="en-GB" w:bidi="ar-SA"/>
        </w:rPr>
        <w:t> (</w:t>
      </w:r>
      <w:proofErr w:type="spellStart"/>
      <w:r w:rsidR="00860ABD" w:rsidRPr="009D5109">
        <w:rPr>
          <w:rFonts w:ascii="Segoe Print" w:eastAsia="Times New Roman" w:hAnsi="Segoe Print" w:cs="Helvetica"/>
          <w:color w:val="191919"/>
          <w:sz w:val="16"/>
          <w:szCs w:val="16"/>
          <w:lang w:eastAsia="en-GB" w:bidi="ar-SA"/>
        </w:rPr>
        <w:t>Gastropoda</w:t>
      </w:r>
      <w:proofErr w:type="spellEnd"/>
      <w:r w:rsidR="00860ABD" w:rsidRPr="009D5109">
        <w:rPr>
          <w:rFonts w:ascii="Segoe Print" w:eastAsia="Times New Roman" w:hAnsi="Segoe Print" w:cs="Helvetica"/>
          <w:color w:val="191919"/>
          <w:sz w:val="16"/>
          <w:szCs w:val="16"/>
          <w:lang w:eastAsia="en-GB" w:bidi="ar-SA"/>
        </w:rPr>
        <w:t>) include snails and slugs. Gastropods live in marine, freshwater, and terrestrial habitats. Gastropods is the most diverse class of mollusc with more than 60,000 species.</w:t>
      </w:r>
    </w:p>
    <w:p w:rsidR="00860ABD" w:rsidRPr="009D5109" w:rsidRDefault="0054622E" w:rsidP="00860ABD">
      <w:pPr>
        <w:shd w:val="clear" w:color="auto" w:fill="FFFFFF"/>
        <w:spacing w:after="0" w:line="345" w:lineRule="atLeast"/>
        <w:textAlignment w:val="baseline"/>
        <w:rPr>
          <w:rFonts w:ascii="Segoe Print" w:eastAsia="Times New Roman" w:hAnsi="Segoe Print" w:cs="Helvetica"/>
          <w:color w:val="191919"/>
          <w:sz w:val="16"/>
          <w:szCs w:val="16"/>
          <w:lang w:eastAsia="en-GB" w:bidi="ar-SA"/>
        </w:rPr>
      </w:pPr>
      <w:hyperlink r:id="rId9" w:history="1">
        <w:r w:rsidR="00860ABD" w:rsidRPr="009D5109">
          <w:rPr>
            <w:rFonts w:ascii="Segoe Print" w:eastAsia="Times New Roman" w:hAnsi="Segoe Print" w:cs="Helvetica"/>
            <w:color w:val="0099CC"/>
            <w:sz w:val="16"/>
            <w:szCs w:val="16"/>
            <w:u w:val="single"/>
            <w:lang w:eastAsia="en-GB" w:bidi="ar-SA"/>
          </w:rPr>
          <w:t>Cephalopods</w:t>
        </w:r>
      </w:hyperlink>
      <w:r w:rsidR="00860ABD" w:rsidRPr="009D5109">
        <w:rPr>
          <w:rFonts w:ascii="Segoe Print" w:eastAsia="Times New Roman" w:hAnsi="Segoe Print" w:cs="Helvetica"/>
          <w:color w:val="191919"/>
          <w:sz w:val="16"/>
          <w:szCs w:val="16"/>
          <w:lang w:eastAsia="en-GB" w:bidi="ar-SA"/>
        </w:rPr>
        <w:t> (</w:t>
      </w:r>
      <w:proofErr w:type="spellStart"/>
      <w:r w:rsidR="00860ABD" w:rsidRPr="009D5109">
        <w:rPr>
          <w:rFonts w:ascii="Segoe Print" w:eastAsia="Times New Roman" w:hAnsi="Segoe Print" w:cs="Helvetica"/>
          <w:color w:val="191919"/>
          <w:sz w:val="16"/>
          <w:szCs w:val="16"/>
          <w:lang w:eastAsia="en-GB" w:bidi="ar-SA"/>
        </w:rPr>
        <w:t>Cephalopoda</w:t>
      </w:r>
      <w:proofErr w:type="spellEnd"/>
      <w:r w:rsidR="00860ABD" w:rsidRPr="009D5109">
        <w:rPr>
          <w:rFonts w:ascii="Segoe Print" w:eastAsia="Times New Roman" w:hAnsi="Segoe Print" w:cs="Helvetica"/>
          <w:color w:val="191919"/>
          <w:sz w:val="16"/>
          <w:szCs w:val="16"/>
          <w:lang w:eastAsia="en-GB" w:bidi="ar-SA"/>
        </w:rPr>
        <w:t>) include octopus, squid, cuttlefish and nautilus. Cephalopods exhibit bilateral symmetry and in most members of the group the shell has either been internalized or lost. The exception is the nautilus which has retained a shell.</w:t>
      </w:r>
    </w:p>
    <w:p w:rsidR="00860ABD" w:rsidRPr="009D5109" w:rsidRDefault="00860ABD" w:rsidP="00860ABD">
      <w:pPr>
        <w:shd w:val="clear" w:color="auto" w:fill="FFFFFF"/>
        <w:spacing w:after="0" w:line="345" w:lineRule="atLeast"/>
        <w:textAlignment w:val="baseline"/>
        <w:rPr>
          <w:rFonts w:ascii="Segoe Print" w:eastAsia="Times New Roman" w:hAnsi="Segoe Print" w:cs="Helvetica"/>
          <w:color w:val="191919"/>
          <w:sz w:val="16"/>
          <w:szCs w:val="16"/>
          <w:lang w:eastAsia="en-GB" w:bidi="ar-SA"/>
        </w:rPr>
      </w:pPr>
    </w:p>
    <w:p w:rsidR="00860ABD" w:rsidRPr="00AA1E06" w:rsidRDefault="00860ABD" w:rsidP="00860ABD">
      <w:pPr>
        <w:shd w:val="clear" w:color="auto" w:fill="FFFFFF"/>
        <w:spacing w:after="0" w:line="345" w:lineRule="atLeast"/>
        <w:textAlignment w:val="baseline"/>
        <w:rPr>
          <w:rFonts w:ascii="Segoe Print" w:eastAsia="Times New Roman" w:hAnsi="Segoe Print" w:cs="Helvetica"/>
          <w:color w:val="191919"/>
          <w:sz w:val="16"/>
          <w:szCs w:val="16"/>
          <w:u w:val="single"/>
          <w:lang w:eastAsia="en-GB" w:bidi="ar-SA"/>
        </w:rPr>
      </w:pPr>
      <w:r w:rsidRPr="00AA1E06">
        <w:rPr>
          <w:rFonts w:ascii="Segoe Print" w:eastAsia="Times New Roman" w:hAnsi="Segoe Print" w:cs="Helvetica"/>
          <w:b/>
          <w:bCs/>
          <w:color w:val="191919"/>
          <w:sz w:val="16"/>
          <w:szCs w:val="16"/>
          <w:u w:val="single"/>
          <w:lang w:eastAsia="en-GB" w:bidi="ar-SA"/>
        </w:rPr>
        <w:t>FACT: The body of most molluscs consists of two parts: a head-foot and a visceral mass.</w:t>
      </w:r>
    </w:p>
    <w:p w:rsidR="00860ABD" w:rsidRPr="009D5109" w:rsidRDefault="00860ABD" w:rsidP="00860ABD">
      <w:pPr>
        <w:shd w:val="clear" w:color="auto" w:fill="FFFFFF"/>
        <w:spacing w:after="285" w:line="345" w:lineRule="atLeast"/>
        <w:textAlignment w:val="baseline"/>
        <w:rPr>
          <w:rFonts w:ascii="Segoe Print" w:eastAsia="Times New Roman" w:hAnsi="Segoe Print" w:cs="Helvetica"/>
          <w:color w:val="191919"/>
          <w:sz w:val="16"/>
          <w:szCs w:val="16"/>
          <w:lang w:eastAsia="en-GB" w:bidi="ar-SA"/>
        </w:rPr>
      </w:pPr>
      <w:r w:rsidRPr="009D5109">
        <w:rPr>
          <w:rFonts w:ascii="Segoe Print" w:eastAsia="Times New Roman" w:hAnsi="Segoe Print" w:cs="Helvetica"/>
          <w:color w:val="191919"/>
          <w:sz w:val="16"/>
          <w:szCs w:val="16"/>
          <w:lang w:eastAsia="en-GB" w:bidi="ar-SA"/>
        </w:rPr>
        <w:t>In general, the head-foot of a mollusc is an elongated, soft structure that encompasses an anterior head and an elongated foot. The head has a pair of eyes, a mouth, sensory and nervous structures, and a radula. The foot is used for locomotion and for attaching onto surfaces. The visceral mass is located on top of the head-foot and contains internal organs that perform the functions of digestion, circulation, reproduction and excretion.</w:t>
      </w:r>
    </w:p>
    <w:p w:rsidR="0054622E" w:rsidRDefault="0054622E" w:rsidP="00860ABD">
      <w:pPr>
        <w:shd w:val="clear" w:color="auto" w:fill="FFFFFF"/>
        <w:spacing w:after="0" w:line="345" w:lineRule="atLeast"/>
        <w:textAlignment w:val="baseline"/>
        <w:rPr>
          <w:rFonts w:ascii="Segoe Print" w:eastAsia="Times New Roman" w:hAnsi="Segoe Print" w:cs="Helvetica"/>
          <w:b/>
          <w:bCs/>
          <w:color w:val="191919"/>
          <w:sz w:val="16"/>
          <w:szCs w:val="16"/>
          <w:u w:val="single"/>
          <w:lang w:eastAsia="en-GB" w:bidi="ar-SA"/>
        </w:rPr>
      </w:pPr>
    </w:p>
    <w:p w:rsidR="00860ABD" w:rsidRPr="00AA1E06" w:rsidRDefault="00860ABD" w:rsidP="00860ABD">
      <w:pPr>
        <w:shd w:val="clear" w:color="auto" w:fill="FFFFFF"/>
        <w:spacing w:after="0" w:line="345" w:lineRule="atLeast"/>
        <w:textAlignment w:val="baseline"/>
        <w:rPr>
          <w:rFonts w:ascii="Segoe Print" w:eastAsia="Times New Roman" w:hAnsi="Segoe Print" w:cs="Helvetica"/>
          <w:color w:val="191919"/>
          <w:sz w:val="16"/>
          <w:szCs w:val="16"/>
          <w:u w:val="single"/>
          <w:lang w:eastAsia="en-GB" w:bidi="ar-SA"/>
        </w:rPr>
      </w:pPr>
      <w:r w:rsidRPr="00AA1E06">
        <w:rPr>
          <w:rFonts w:ascii="Segoe Print" w:eastAsia="Times New Roman" w:hAnsi="Segoe Print" w:cs="Helvetica"/>
          <w:b/>
          <w:bCs/>
          <w:color w:val="191919"/>
          <w:sz w:val="16"/>
          <w:szCs w:val="16"/>
          <w:u w:val="single"/>
          <w:lang w:eastAsia="en-GB" w:bidi="ar-SA"/>
        </w:rPr>
        <w:lastRenderedPageBreak/>
        <w:t>FACT: Molluscs have a mantle that secretes a hard shell that covers and protects the visceral mass.</w:t>
      </w:r>
    </w:p>
    <w:p w:rsidR="00860ABD" w:rsidRPr="009D5109" w:rsidRDefault="00860ABD" w:rsidP="00860ABD">
      <w:pPr>
        <w:shd w:val="clear" w:color="auto" w:fill="FFFFFF"/>
        <w:spacing w:after="285" w:line="345" w:lineRule="atLeast"/>
        <w:textAlignment w:val="baseline"/>
        <w:rPr>
          <w:rFonts w:ascii="Segoe Print" w:eastAsia="Times New Roman" w:hAnsi="Segoe Print" w:cs="Helvetica"/>
          <w:color w:val="191919"/>
          <w:sz w:val="16"/>
          <w:szCs w:val="16"/>
          <w:lang w:eastAsia="en-GB" w:bidi="ar-SA"/>
        </w:rPr>
      </w:pPr>
      <w:r w:rsidRPr="009D5109">
        <w:rPr>
          <w:rFonts w:ascii="Segoe Print" w:eastAsia="Times New Roman" w:hAnsi="Segoe Print" w:cs="Helvetica"/>
          <w:color w:val="191919"/>
          <w:sz w:val="16"/>
          <w:szCs w:val="16"/>
          <w:lang w:eastAsia="en-GB" w:bidi="ar-SA"/>
        </w:rPr>
        <w:t xml:space="preserve">A layer of tissue called the mantle covers the visceral mass of a mollusc. The mantle secretes a shell that encases the mantle and the soft visceral mass below it. The shell consists of three layers, an inner layer known as the nacreous layer, a middle layer called the prismatic layer, and an outer layer called the </w:t>
      </w:r>
      <w:proofErr w:type="spellStart"/>
      <w:r w:rsidRPr="009D5109">
        <w:rPr>
          <w:rFonts w:ascii="Segoe Print" w:eastAsia="Times New Roman" w:hAnsi="Segoe Print" w:cs="Helvetica"/>
          <w:color w:val="191919"/>
          <w:sz w:val="16"/>
          <w:szCs w:val="16"/>
          <w:lang w:eastAsia="en-GB" w:bidi="ar-SA"/>
        </w:rPr>
        <w:t>periostracum</w:t>
      </w:r>
      <w:proofErr w:type="spellEnd"/>
      <w:r w:rsidRPr="009D5109">
        <w:rPr>
          <w:rFonts w:ascii="Segoe Print" w:eastAsia="Times New Roman" w:hAnsi="Segoe Print" w:cs="Helvetica"/>
          <w:color w:val="191919"/>
          <w:sz w:val="16"/>
          <w:szCs w:val="16"/>
          <w:lang w:eastAsia="en-GB" w:bidi="ar-SA"/>
        </w:rPr>
        <w:t>. The shell provides the mollusc with protection from predators and from harsh environmental conditions.</w:t>
      </w:r>
    </w:p>
    <w:p w:rsidR="00860ABD" w:rsidRPr="00AA1E06" w:rsidRDefault="00860ABD" w:rsidP="00860ABD">
      <w:pPr>
        <w:shd w:val="clear" w:color="auto" w:fill="FFFFFF"/>
        <w:spacing w:after="0" w:line="345" w:lineRule="atLeast"/>
        <w:textAlignment w:val="baseline"/>
        <w:rPr>
          <w:rFonts w:ascii="Segoe Print" w:eastAsia="Times New Roman" w:hAnsi="Segoe Print" w:cs="Helvetica"/>
          <w:color w:val="191919"/>
          <w:sz w:val="16"/>
          <w:szCs w:val="16"/>
          <w:u w:val="single"/>
          <w:lang w:eastAsia="en-GB" w:bidi="ar-SA"/>
        </w:rPr>
      </w:pPr>
      <w:r w:rsidRPr="00AA1E06">
        <w:rPr>
          <w:rFonts w:ascii="Segoe Print" w:eastAsia="Times New Roman" w:hAnsi="Segoe Print" w:cs="Helvetica"/>
          <w:b/>
          <w:bCs/>
          <w:color w:val="191919"/>
          <w:sz w:val="16"/>
          <w:szCs w:val="16"/>
          <w:u w:val="single"/>
          <w:lang w:eastAsia="en-GB" w:bidi="ar-SA"/>
        </w:rPr>
        <w:t>FACT: Molluscs exhibit bilateral symmetry.</w:t>
      </w:r>
    </w:p>
    <w:p w:rsidR="00860ABD" w:rsidRPr="009D5109" w:rsidRDefault="00860ABD" w:rsidP="00860ABD">
      <w:pPr>
        <w:shd w:val="clear" w:color="auto" w:fill="FFFFFF"/>
        <w:spacing w:after="285" w:line="345" w:lineRule="atLeast"/>
        <w:textAlignment w:val="baseline"/>
        <w:rPr>
          <w:rFonts w:ascii="Segoe Print" w:eastAsia="Times New Roman" w:hAnsi="Segoe Print" w:cs="Helvetica"/>
          <w:color w:val="191919"/>
          <w:sz w:val="16"/>
          <w:szCs w:val="16"/>
          <w:lang w:eastAsia="en-GB" w:bidi="ar-SA"/>
        </w:rPr>
      </w:pPr>
      <w:r w:rsidRPr="009D5109">
        <w:rPr>
          <w:rFonts w:ascii="Segoe Print" w:eastAsia="Times New Roman" w:hAnsi="Segoe Print" w:cs="Helvetica"/>
          <w:color w:val="191919"/>
          <w:sz w:val="16"/>
          <w:szCs w:val="16"/>
          <w:lang w:eastAsia="en-GB" w:bidi="ar-SA"/>
        </w:rPr>
        <w:t>The body of a mollusc is bilaterally symmetrical. This means that the left and right sides of their body is roughly symmetrical along the length of the animal. In some molluscs, notably the gastropods, this symmetry may be obscured due to torsion (the twisting of their body as it develops) or the presence of a coiled shell. But nonetheless, even gastropods exhibit bilateral symmetry.</w:t>
      </w:r>
    </w:p>
    <w:p w:rsidR="00860ABD" w:rsidRPr="00AA1E06" w:rsidRDefault="00860ABD" w:rsidP="00860ABD">
      <w:pPr>
        <w:shd w:val="clear" w:color="auto" w:fill="FFFFFF"/>
        <w:spacing w:after="0" w:line="345" w:lineRule="atLeast"/>
        <w:textAlignment w:val="baseline"/>
        <w:rPr>
          <w:rFonts w:ascii="Segoe Print" w:eastAsia="Times New Roman" w:hAnsi="Segoe Print" w:cs="Helvetica"/>
          <w:b/>
          <w:color w:val="191919"/>
          <w:sz w:val="16"/>
          <w:szCs w:val="16"/>
          <w:u w:val="single"/>
          <w:lang w:eastAsia="en-GB" w:bidi="ar-SA"/>
        </w:rPr>
      </w:pPr>
      <w:r w:rsidRPr="00AA1E06">
        <w:rPr>
          <w:rFonts w:ascii="Segoe Print" w:eastAsia="Times New Roman" w:hAnsi="Segoe Print" w:cs="Helvetica"/>
          <w:b/>
          <w:bCs/>
          <w:color w:val="191919"/>
          <w:sz w:val="16"/>
          <w:szCs w:val="16"/>
          <w:u w:val="single"/>
          <w:lang w:eastAsia="en-GB" w:bidi="ar-SA"/>
        </w:rPr>
        <w:t>FACT: Molluscs use slime for a variety of purposes.</w:t>
      </w:r>
    </w:p>
    <w:p w:rsidR="00860ABD" w:rsidRPr="009D5109" w:rsidRDefault="00860ABD" w:rsidP="00860ABD">
      <w:pPr>
        <w:shd w:val="clear" w:color="auto" w:fill="FFFFFF"/>
        <w:spacing w:after="285" w:line="345" w:lineRule="atLeast"/>
        <w:textAlignment w:val="baseline"/>
        <w:rPr>
          <w:rFonts w:ascii="Segoe Print" w:eastAsia="Times New Roman" w:hAnsi="Segoe Print" w:cs="Helvetica"/>
          <w:color w:val="191919"/>
          <w:sz w:val="16"/>
          <w:szCs w:val="16"/>
          <w:lang w:eastAsia="en-GB" w:bidi="ar-SA"/>
        </w:rPr>
      </w:pPr>
      <w:r w:rsidRPr="009D5109">
        <w:rPr>
          <w:rFonts w:ascii="Segoe Print" w:eastAsia="Times New Roman" w:hAnsi="Segoe Print" w:cs="Helvetica"/>
          <w:color w:val="191919"/>
          <w:sz w:val="16"/>
          <w:szCs w:val="16"/>
          <w:lang w:eastAsia="en-GB" w:bidi="ar-SA"/>
        </w:rPr>
        <w:t>Many molluscs (snails and slugs for instance) secrete slime from their body surfaces. Slime serves a variety of functions. It helps snails and slugs move by providing lubrication and suction. Slime also provides slugs with protection by making them unpalatable or difficult for predators to pick up. Slime also prevents dehydration and helps in reproduction.</w:t>
      </w:r>
    </w:p>
    <w:p w:rsidR="00860ABD" w:rsidRPr="00AA1E06" w:rsidRDefault="00860ABD" w:rsidP="00860ABD">
      <w:pPr>
        <w:shd w:val="clear" w:color="auto" w:fill="FFFFFF"/>
        <w:spacing w:after="0" w:line="345" w:lineRule="atLeast"/>
        <w:textAlignment w:val="baseline"/>
        <w:rPr>
          <w:rFonts w:ascii="Segoe Print" w:eastAsia="Times New Roman" w:hAnsi="Segoe Print" w:cs="Helvetica"/>
          <w:color w:val="191919"/>
          <w:sz w:val="16"/>
          <w:szCs w:val="16"/>
          <w:u w:val="single"/>
          <w:lang w:eastAsia="en-GB" w:bidi="ar-SA"/>
        </w:rPr>
      </w:pPr>
      <w:r w:rsidRPr="00AA1E06">
        <w:rPr>
          <w:rFonts w:ascii="Segoe Print" w:eastAsia="Times New Roman" w:hAnsi="Segoe Print" w:cs="Helvetica"/>
          <w:b/>
          <w:bCs/>
          <w:color w:val="191919"/>
          <w:sz w:val="16"/>
          <w:szCs w:val="16"/>
          <w:u w:val="single"/>
          <w:lang w:eastAsia="en-GB" w:bidi="ar-SA"/>
        </w:rPr>
        <w:t>FACT: Scientists are not entirely sure who the closest living relatives to the molluscs are.</w:t>
      </w:r>
    </w:p>
    <w:p w:rsidR="00860ABD" w:rsidRPr="009D5109" w:rsidRDefault="00860ABD" w:rsidP="00860ABD">
      <w:pPr>
        <w:shd w:val="clear" w:color="auto" w:fill="FFFFFF"/>
        <w:spacing w:after="285" w:line="345" w:lineRule="atLeast"/>
        <w:textAlignment w:val="baseline"/>
        <w:rPr>
          <w:rFonts w:ascii="Segoe Print" w:eastAsia="Times New Roman" w:hAnsi="Segoe Print" w:cs="Helvetica"/>
          <w:color w:val="191919"/>
          <w:sz w:val="16"/>
          <w:szCs w:val="16"/>
          <w:lang w:eastAsia="en-GB" w:bidi="ar-SA"/>
        </w:rPr>
      </w:pPr>
      <w:r w:rsidRPr="009D5109">
        <w:rPr>
          <w:rFonts w:ascii="Segoe Print" w:eastAsia="Times New Roman" w:hAnsi="Segoe Print" w:cs="Helvetica"/>
          <w:color w:val="191919"/>
          <w:sz w:val="16"/>
          <w:szCs w:val="16"/>
          <w:lang w:eastAsia="en-GB" w:bidi="ar-SA"/>
        </w:rPr>
        <w:t xml:space="preserve">Although scientists are not certain who the closest living relatives of the molluscs are, they have determined some likely candidates. It is either the annelids (or segmented worms) or </w:t>
      </w:r>
      <w:proofErr w:type="spellStart"/>
      <w:r w:rsidRPr="009D5109">
        <w:rPr>
          <w:rFonts w:ascii="Segoe Print" w:eastAsia="Times New Roman" w:hAnsi="Segoe Print" w:cs="Helvetica"/>
          <w:color w:val="191919"/>
          <w:sz w:val="16"/>
          <w:szCs w:val="16"/>
          <w:lang w:eastAsia="en-GB" w:bidi="ar-SA"/>
        </w:rPr>
        <w:t>platyhelminths</w:t>
      </w:r>
      <w:proofErr w:type="spellEnd"/>
      <w:r w:rsidRPr="009D5109">
        <w:rPr>
          <w:rFonts w:ascii="Segoe Print" w:eastAsia="Times New Roman" w:hAnsi="Segoe Print" w:cs="Helvetica"/>
          <w:color w:val="191919"/>
          <w:sz w:val="16"/>
          <w:szCs w:val="16"/>
          <w:lang w:eastAsia="en-GB" w:bidi="ar-SA"/>
        </w:rPr>
        <w:t xml:space="preserve"> (the non-segmented worms or flatworms).</w:t>
      </w:r>
    </w:p>
    <w:p w:rsidR="00860ABD" w:rsidRPr="00AA1E06" w:rsidRDefault="00860ABD" w:rsidP="00860ABD">
      <w:pPr>
        <w:shd w:val="clear" w:color="auto" w:fill="FFFFFF"/>
        <w:spacing w:after="0" w:line="345" w:lineRule="atLeast"/>
        <w:textAlignment w:val="baseline"/>
        <w:rPr>
          <w:rFonts w:ascii="Segoe Print" w:eastAsia="Times New Roman" w:hAnsi="Segoe Print" w:cs="Helvetica"/>
          <w:color w:val="191919"/>
          <w:sz w:val="16"/>
          <w:szCs w:val="16"/>
          <w:u w:val="single"/>
          <w:lang w:eastAsia="en-GB" w:bidi="ar-SA"/>
        </w:rPr>
      </w:pPr>
      <w:r w:rsidRPr="00AA1E06">
        <w:rPr>
          <w:rFonts w:ascii="Segoe Print" w:eastAsia="Times New Roman" w:hAnsi="Segoe Print" w:cs="Helvetica"/>
          <w:b/>
          <w:bCs/>
          <w:color w:val="191919"/>
          <w:sz w:val="16"/>
          <w:szCs w:val="16"/>
          <w:u w:val="single"/>
          <w:lang w:eastAsia="en-GB" w:bidi="ar-SA"/>
        </w:rPr>
        <w:t>FACT: There are approximately 100,000 species of molluscs.</w:t>
      </w:r>
    </w:p>
    <w:p w:rsidR="00860ABD" w:rsidRPr="009D5109" w:rsidRDefault="00860ABD" w:rsidP="00860ABD">
      <w:pPr>
        <w:shd w:val="clear" w:color="auto" w:fill="FFFFFF"/>
        <w:spacing w:after="285" w:line="345" w:lineRule="atLeast"/>
        <w:textAlignment w:val="baseline"/>
        <w:rPr>
          <w:rFonts w:ascii="Segoe Print" w:eastAsia="Times New Roman" w:hAnsi="Segoe Print" w:cs="Helvetica"/>
          <w:color w:val="191919"/>
          <w:sz w:val="16"/>
          <w:szCs w:val="16"/>
          <w:lang w:eastAsia="en-GB" w:bidi="ar-SA"/>
        </w:rPr>
      </w:pPr>
      <w:r w:rsidRPr="009D5109">
        <w:rPr>
          <w:rFonts w:ascii="Segoe Print" w:eastAsia="Times New Roman" w:hAnsi="Segoe Print" w:cs="Helvetica"/>
          <w:color w:val="191919"/>
          <w:sz w:val="16"/>
          <w:szCs w:val="16"/>
          <w:lang w:eastAsia="en-GB" w:bidi="ar-SA"/>
        </w:rPr>
        <w:t xml:space="preserve">Of all the </w:t>
      </w:r>
      <w:proofErr w:type="spellStart"/>
      <w:r w:rsidRPr="009D5109">
        <w:rPr>
          <w:rFonts w:ascii="Segoe Print" w:eastAsia="Times New Roman" w:hAnsi="Segoe Print" w:cs="Helvetica"/>
          <w:color w:val="191919"/>
          <w:sz w:val="16"/>
          <w:szCs w:val="16"/>
          <w:lang w:eastAsia="en-GB" w:bidi="ar-SA"/>
        </w:rPr>
        <w:t>molluscan</w:t>
      </w:r>
      <w:proofErr w:type="spellEnd"/>
      <w:r w:rsidRPr="009D5109">
        <w:rPr>
          <w:rFonts w:ascii="Segoe Print" w:eastAsia="Times New Roman" w:hAnsi="Segoe Print" w:cs="Helvetica"/>
          <w:color w:val="191919"/>
          <w:sz w:val="16"/>
          <w:szCs w:val="16"/>
          <w:lang w:eastAsia="en-GB" w:bidi="ar-SA"/>
        </w:rPr>
        <w:t xml:space="preserve"> subgroups, the most diverse group is the gastropods. There are between 60,000 and 80,000 species of living gastropods. The bivalves are the second most diverse group of gastropods with about 30,000 species. There are about 800 species of cephalopods.</w:t>
      </w:r>
    </w:p>
    <w:p w:rsidR="00860ABD" w:rsidRPr="00AA1E06" w:rsidRDefault="00860ABD" w:rsidP="00860ABD">
      <w:pPr>
        <w:shd w:val="clear" w:color="auto" w:fill="FFFFFF"/>
        <w:spacing w:after="0" w:line="345" w:lineRule="atLeast"/>
        <w:textAlignment w:val="baseline"/>
        <w:rPr>
          <w:rFonts w:ascii="Segoe Print" w:eastAsia="Times New Roman" w:hAnsi="Segoe Print" w:cs="Helvetica"/>
          <w:color w:val="191919"/>
          <w:sz w:val="16"/>
          <w:szCs w:val="16"/>
          <w:u w:val="single"/>
          <w:lang w:eastAsia="en-GB" w:bidi="ar-SA"/>
        </w:rPr>
      </w:pPr>
      <w:r w:rsidRPr="00AA1E06">
        <w:rPr>
          <w:rFonts w:ascii="Segoe Print" w:eastAsia="Times New Roman" w:hAnsi="Segoe Print" w:cs="Helvetica"/>
          <w:b/>
          <w:bCs/>
          <w:color w:val="191919"/>
          <w:sz w:val="16"/>
          <w:szCs w:val="16"/>
          <w:u w:val="single"/>
          <w:lang w:eastAsia="en-GB" w:bidi="ar-SA"/>
        </w:rPr>
        <w:t>FACT: Some molluscs don't have a shell.</w:t>
      </w:r>
    </w:p>
    <w:p w:rsidR="00860ABD" w:rsidRPr="009D5109" w:rsidRDefault="00860ABD" w:rsidP="00860ABD">
      <w:pPr>
        <w:shd w:val="clear" w:color="auto" w:fill="FFFFFF"/>
        <w:spacing w:after="285" w:line="345" w:lineRule="atLeast"/>
        <w:textAlignment w:val="baseline"/>
        <w:rPr>
          <w:rFonts w:ascii="Segoe Print" w:eastAsia="Times New Roman" w:hAnsi="Segoe Print" w:cs="Helvetica"/>
          <w:color w:val="191919"/>
          <w:sz w:val="16"/>
          <w:szCs w:val="16"/>
          <w:lang w:eastAsia="en-GB" w:bidi="ar-SA"/>
        </w:rPr>
      </w:pPr>
      <w:r w:rsidRPr="009D5109">
        <w:rPr>
          <w:rFonts w:ascii="Segoe Print" w:eastAsia="Times New Roman" w:hAnsi="Segoe Print" w:cs="Helvetica"/>
          <w:color w:val="191919"/>
          <w:sz w:val="16"/>
          <w:szCs w:val="16"/>
          <w:lang w:eastAsia="en-GB" w:bidi="ar-SA"/>
        </w:rPr>
        <w:t xml:space="preserve">Although many molluscs have a shell, it is not a defining characteristic of the group. Sea hares, slugs, </w:t>
      </w:r>
      <w:proofErr w:type="spellStart"/>
      <w:r w:rsidRPr="009D5109">
        <w:rPr>
          <w:rFonts w:ascii="Segoe Print" w:eastAsia="Times New Roman" w:hAnsi="Segoe Print" w:cs="Helvetica"/>
          <w:color w:val="191919"/>
          <w:sz w:val="16"/>
          <w:szCs w:val="16"/>
          <w:lang w:eastAsia="en-GB" w:bidi="ar-SA"/>
        </w:rPr>
        <w:t>caudofoveates</w:t>
      </w:r>
      <w:proofErr w:type="spellEnd"/>
      <w:r w:rsidRPr="009D5109">
        <w:rPr>
          <w:rFonts w:ascii="Segoe Print" w:eastAsia="Times New Roman" w:hAnsi="Segoe Print" w:cs="Helvetica"/>
          <w:color w:val="191919"/>
          <w:sz w:val="16"/>
          <w:szCs w:val="16"/>
          <w:lang w:eastAsia="en-GB" w:bidi="ar-SA"/>
        </w:rPr>
        <w:t>, squid and octopuses are some examples of molluscs that do not have a shell.</w:t>
      </w:r>
    </w:p>
    <w:p w:rsidR="00860ABD" w:rsidRPr="00AA1E06" w:rsidRDefault="00860ABD" w:rsidP="00860ABD">
      <w:pPr>
        <w:shd w:val="clear" w:color="auto" w:fill="FFFFFF"/>
        <w:spacing w:after="0" w:line="345" w:lineRule="atLeast"/>
        <w:textAlignment w:val="baseline"/>
        <w:rPr>
          <w:rFonts w:ascii="Segoe Print" w:eastAsia="Times New Roman" w:hAnsi="Segoe Print" w:cs="Helvetica"/>
          <w:color w:val="191919"/>
          <w:sz w:val="16"/>
          <w:szCs w:val="16"/>
          <w:u w:val="single"/>
          <w:lang w:eastAsia="en-GB" w:bidi="ar-SA"/>
        </w:rPr>
      </w:pPr>
      <w:r w:rsidRPr="00AA1E06">
        <w:rPr>
          <w:rFonts w:ascii="Segoe Print" w:eastAsia="Times New Roman" w:hAnsi="Segoe Print" w:cs="Helvetica"/>
          <w:b/>
          <w:bCs/>
          <w:color w:val="191919"/>
          <w:sz w:val="16"/>
          <w:szCs w:val="16"/>
          <w:u w:val="single"/>
          <w:lang w:eastAsia="en-GB" w:bidi="ar-SA"/>
        </w:rPr>
        <w:t>FACT: Molluscs are soft-bodied animals and rely on a hydrostatic skeleton for support.</w:t>
      </w:r>
    </w:p>
    <w:p w:rsidR="00860ABD" w:rsidRPr="009D5109" w:rsidRDefault="00860ABD" w:rsidP="00860ABD">
      <w:pPr>
        <w:shd w:val="clear" w:color="auto" w:fill="FFFFFF"/>
        <w:spacing w:after="285" w:line="345" w:lineRule="atLeast"/>
        <w:textAlignment w:val="baseline"/>
        <w:rPr>
          <w:rFonts w:ascii="Segoe Print" w:eastAsia="Times New Roman" w:hAnsi="Segoe Print" w:cs="Helvetica"/>
          <w:color w:val="191919"/>
          <w:sz w:val="16"/>
          <w:szCs w:val="16"/>
          <w:lang w:eastAsia="en-GB" w:bidi="ar-SA"/>
        </w:rPr>
      </w:pPr>
      <w:r w:rsidRPr="009D5109">
        <w:rPr>
          <w:rFonts w:ascii="Segoe Print" w:eastAsia="Times New Roman" w:hAnsi="Segoe Print" w:cs="Helvetica"/>
          <w:color w:val="191919"/>
          <w:sz w:val="16"/>
          <w:szCs w:val="16"/>
          <w:lang w:eastAsia="en-GB" w:bidi="ar-SA"/>
        </w:rPr>
        <w:t>A hydrostatic skeleton consists of a fluid-filled chamber that is encased in muscles. Animals with a hydrostatic skeleton move by contracting the muscles around the fluid-filled chamber to change the pressure of the fluid and thereby alter the animal's shape and produce movement. Snails and slugs, for example, use this hydrostatic skeleton to move their foot.</w:t>
      </w:r>
    </w:p>
    <w:p w:rsidR="00860ABD" w:rsidRPr="00AA1E06" w:rsidRDefault="00860ABD" w:rsidP="00860ABD">
      <w:pPr>
        <w:shd w:val="clear" w:color="auto" w:fill="FFFFFF"/>
        <w:spacing w:after="0" w:line="345" w:lineRule="atLeast"/>
        <w:textAlignment w:val="baseline"/>
        <w:rPr>
          <w:rFonts w:ascii="Segoe Print" w:eastAsia="Times New Roman" w:hAnsi="Segoe Print" w:cs="Helvetica"/>
          <w:color w:val="191919"/>
          <w:sz w:val="16"/>
          <w:szCs w:val="16"/>
          <w:u w:val="single"/>
          <w:lang w:eastAsia="en-GB" w:bidi="ar-SA"/>
        </w:rPr>
      </w:pPr>
      <w:r w:rsidRPr="00AA1E06">
        <w:rPr>
          <w:rFonts w:ascii="Segoe Print" w:eastAsia="Times New Roman" w:hAnsi="Segoe Print" w:cs="Helvetica"/>
          <w:b/>
          <w:bCs/>
          <w:color w:val="191919"/>
          <w:sz w:val="16"/>
          <w:szCs w:val="16"/>
          <w:u w:val="single"/>
          <w:lang w:eastAsia="en-GB" w:bidi="ar-SA"/>
        </w:rPr>
        <w:t>FACT: The giant squid and the giant clam are among the world's largest molluscs.</w:t>
      </w:r>
    </w:p>
    <w:p w:rsidR="009D5109" w:rsidRDefault="00860ABD" w:rsidP="009D5109">
      <w:pPr>
        <w:shd w:val="clear" w:color="auto" w:fill="FFFFFF"/>
        <w:spacing w:after="0" w:line="345" w:lineRule="atLeast"/>
        <w:textAlignment w:val="baseline"/>
        <w:rPr>
          <w:rFonts w:ascii="Segoe Print" w:eastAsia="Times New Roman" w:hAnsi="Segoe Print" w:cs="Helvetica"/>
          <w:color w:val="191919"/>
          <w:sz w:val="16"/>
          <w:szCs w:val="16"/>
          <w:lang w:eastAsia="en-GB" w:bidi="ar-SA"/>
        </w:rPr>
      </w:pPr>
      <w:r w:rsidRPr="009D5109">
        <w:rPr>
          <w:rFonts w:ascii="Segoe Print" w:eastAsia="Times New Roman" w:hAnsi="Segoe Print" w:cs="Helvetica"/>
          <w:color w:val="191919"/>
          <w:sz w:val="16"/>
          <w:szCs w:val="16"/>
          <w:lang w:eastAsia="en-GB" w:bidi="ar-SA"/>
        </w:rPr>
        <w:t>Giant squids are a group of squid species that live in the deep ocean. Members of this group are known to reach as much as 43 feet in length. The giant clam is a species of bivalve that can grow to weights in excess of 440 pounds and diameters of more than 47 inches. Giant clams inhabit coral reefs throughout the South Pacific and Indian oceans.</w:t>
      </w:r>
    </w:p>
    <w:p w:rsidR="0060329C" w:rsidRPr="009D5109" w:rsidRDefault="0060329C" w:rsidP="009D5109">
      <w:pPr>
        <w:spacing w:before="100" w:beforeAutospacing="1" w:after="192" w:line="324" w:lineRule="atLeast"/>
        <w:jc w:val="center"/>
        <w:rPr>
          <w:rFonts w:ascii="Segoe Print" w:eastAsia="Times New Roman" w:hAnsi="Segoe Print" w:cs="Times New Roman"/>
          <w:color w:val="000000" w:themeColor="text1"/>
          <w:sz w:val="18"/>
          <w:szCs w:val="18"/>
          <w:lang w:eastAsia="en-GB" w:bidi="ar-SA"/>
        </w:rPr>
      </w:pPr>
      <w:bookmarkStart w:id="0" w:name="_GoBack"/>
      <w:bookmarkEnd w:id="0"/>
    </w:p>
    <w:sectPr w:rsidR="0060329C" w:rsidRPr="009D5109" w:rsidSect="0060329C">
      <w:pgSz w:w="11906" w:h="15840"/>
      <w:pgMar w:top="720" w:right="720" w:bottom="720" w:left="720" w:header="720" w:footer="720" w:gutter="0"/>
      <w:cols w:space="708"/>
      <w:noEndnote/>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5F"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Print">
    <w:panose1 w:val="02000600000000000000"/>
    <w:charset w:val="00"/>
    <w:family w:val="auto"/>
    <w:pitch w:val="variable"/>
    <w:sig w:usb0="0000028F"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2B7C7E"/>
    <w:multiLevelType w:val="multilevel"/>
    <w:tmpl w:val="8BFE0014"/>
    <w:lvl w:ilvl="0">
      <w:start w:val="1"/>
      <w:numFmt w:val="bullet"/>
      <w:lvlText w:val=""/>
      <w:lvlJc w:val="left"/>
      <w:pPr>
        <w:tabs>
          <w:tab w:val="num" w:pos="360"/>
        </w:tabs>
        <w:ind w:left="360" w:hanging="360"/>
      </w:pPr>
      <w:rPr>
        <w:rFonts w:ascii="Wingdings" w:hAnsi="Wingdings" w:hint="default"/>
        <w:sz w:val="20"/>
      </w:rPr>
    </w:lvl>
    <w:lvl w:ilvl="1" w:tentative="1">
      <w:start w:val="1"/>
      <w:numFmt w:val="bullet"/>
      <w:lvlText w:val=""/>
      <w:lvlJc w:val="left"/>
      <w:pPr>
        <w:tabs>
          <w:tab w:val="num" w:pos="1080"/>
        </w:tabs>
        <w:ind w:left="1080" w:hanging="360"/>
      </w:pPr>
      <w:rPr>
        <w:rFonts w:ascii="Wingdings" w:hAnsi="Wingdings"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
    <w:nsid w:val="43CF0D5D"/>
    <w:multiLevelType w:val="hybridMultilevel"/>
    <w:tmpl w:val="B44417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72B71777"/>
    <w:multiLevelType w:val="multilevel"/>
    <w:tmpl w:val="A5EE2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2D77D18"/>
    <w:multiLevelType w:val="multilevel"/>
    <w:tmpl w:val="A9B03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3D73F2A"/>
    <w:multiLevelType w:val="multilevel"/>
    <w:tmpl w:val="7BE8D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7524562"/>
    <w:multiLevelType w:val="multilevel"/>
    <w:tmpl w:val="E804A58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abstractNumId w:val="4"/>
  </w:num>
  <w:num w:numId="2">
    <w:abstractNumId w:val="0"/>
  </w:num>
  <w:num w:numId="3">
    <w:abstractNumId w:val="3"/>
  </w:num>
  <w:num w:numId="4">
    <w:abstractNumId w:val="2"/>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rawingGridVerticalSpacing w:val="163"/>
  <w:displayHorizontalDrawingGridEvery w:val="2"/>
  <w:displayVerticalDrawingGridEvery w:val="2"/>
  <w:characterSpacingControl w:val="doNotCompress"/>
  <w:compat>
    <w:compatSetting w:name="compatibilityMode" w:uri="http://schemas.microsoft.com/office/word" w:val="12"/>
  </w:compat>
  <w:rsids>
    <w:rsidRoot w:val="008D3321"/>
    <w:rsid w:val="00000141"/>
    <w:rsid w:val="0000046A"/>
    <w:rsid w:val="00000811"/>
    <w:rsid w:val="00003BD8"/>
    <w:rsid w:val="00003FE2"/>
    <w:rsid w:val="000047B2"/>
    <w:rsid w:val="00004E23"/>
    <w:rsid w:val="00005621"/>
    <w:rsid w:val="00005DD4"/>
    <w:rsid w:val="0000753A"/>
    <w:rsid w:val="000075C0"/>
    <w:rsid w:val="00007B30"/>
    <w:rsid w:val="00007EE2"/>
    <w:rsid w:val="0001118A"/>
    <w:rsid w:val="00012580"/>
    <w:rsid w:val="000131AB"/>
    <w:rsid w:val="000131E8"/>
    <w:rsid w:val="00013A41"/>
    <w:rsid w:val="00013EB9"/>
    <w:rsid w:val="0001425D"/>
    <w:rsid w:val="00014BAD"/>
    <w:rsid w:val="00014F61"/>
    <w:rsid w:val="00015915"/>
    <w:rsid w:val="00015D94"/>
    <w:rsid w:val="00015E58"/>
    <w:rsid w:val="00015FE4"/>
    <w:rsid w:val="0001658F"/>
    <w:rsid w:val="00016614"/>
    <w:rsid w:val="00016C30"/>
    <w:rsid w:val="00016E23"/>
    <w:rsid w:val="00017355"/>
    <w:rsid w:val="00017E37"/>
    <w:rsid w:val="00020588"/>
    <w:rsid w:val="00020B22"/>
    <w:rsid w:val="00020CF7"/>
    <w:rsid w:val="00023BE9"/>
    <w:rsid w:val="00023E8D"/>
    <w:rsid w:val="000247F1"/>
    <w:rsid w:val="0002648F"/>
    <w:rsid w:val="00027464"/>
    <w:rsid w:val="00027C6C"/>
    <w:rsid w:val="00030780"/>
    <w:rsid w:val="0003127D"/>
    <w:rsid w:val="0003129C"/>
    <w:rsid w:val="000327A7"/>
    <w:rsid w:val="00032C37"/>
    <w:rsid w:val="00033D50"/>
    <w:rsid w:val="000342DF"/>
    <w:rsid w:val="00034558"/>
    <w:rsid w:val="00034D86"/>
    <w:rsid w:val="00035507"/>
    <w:rsid w:val="00035D99"/>
    <w:rsid w:val="000367EC"/>
    <w:rsid w:val="0003797E"/>
    <w:rsid w:val="00037E40"/>
    <w:rsid w:val="00040266"/>
    <w:rsid w:val="000418FF"/>
    <w:rsid w:val="00042112"/>
    <w:rsid w:val="000426FF"/>
    <w:rsid w:val="00042E9D"/>
    <w:rsid w:val="00043A8E"/>
    <w:rsid w:val="00044733"/>
    <w:rsid w:val="00046769"/>
    <w:rsid w:val="0004796B"/>
    <w:rsid w:val="000515C5"/>
    <w:rsid w:val="00051664"/>
    <w:rsid w:val="00051D5B"/>
    <w:rsid w:val="00052180"/>
    <w:rsid w:val="00053503"/>
    <w:rsid w:val="00053868"/>
    <w:rsid w:val="0005419B"/>
    <w:rsid w:val="00054627"/>
    <w:rsid w:val="000548D1"/>
    <w:rsid w:val="00055B13"/>
    <w:rsid w:val="00055CCB"/>
    <w:rsid w:val="00056353"/>
    <w:rsid w:val="0005695E"/>
    <w:rsid w:val="00056E43"/>
    <w:rsid w:val="00057D60"/>
    <w:rsid w:val="00060FC4"/>
    <w:rsid w:val="000610BF"/>
    <w:rsid w:val="0006152B"/>
    <w:rsid w:val="000619FF"/>
    <w:rsid w:val="000624B1"/>
    <w:rsid w:val="00062CAC"/>
    <w:rsid w:val="00062F5B"/>
    <w:rsid w:val="00066034"/>
    <w:rsid w:val="00066C81"/>
    <w:rsid w:val="000677E4"/>
    <w:rsid w:val="00067963"/>
    <w:rsid w:val="000702F4"/>
    <w:rsid w:val="00070669"/>
    <w:rsid w:val="000709B2"/>
    <w:rsid w:val="00071566"/>
    <w:rsid w:val="000715EA"/>
    <w:rsid w:val="00073BA1"/>
    <w:rsid w:val="00073BC9"/>
    <w:rsid w:val="000748CE"/>
    <w:rsid w:val="00075A05"/>
    <w:rsid w:val="00075E90"/>
    <w:rsid w:val="000761A6"/>
    <w:rsid w:val="00076B3A"/>
    <w:rsid w:val="00077644"/>
    <w:rsid w:val="00082998"/>
    <w:rsid w:val="00082CC5"/>
    <w:rsid w:val="00082F25"/>
    <w:rsid w:val="00084535"/>
    <w:rsid w:val="000848E7"/>
    <w:rsid w:val="0008491F"/>
    <w:rsid w:val="000867AF"/>
    <w:rsid w:val="00086E88"/>
    <w:rsid w:val="00087501"/>
    <w:rsid w:val="000875DE"/>
    <w:rsid w:val="00087E40"/>
    <w:rsid w:val="000908E7"/>
    <w:rsid w:val="000911C6"/>
    <w:rsid w:val="00092EB2"/>
    <w:rsid w:val="000935EB"/>
    <w:rsid w:val="00093648"/>
    <w:rsid w:val="000940AE"/>
    <w:rsid w:val="000947A6"/>
    <w:rsid w:val="00095E53"/>
    <w:rsid w:val="00097136"/>
    <w:rsid w:val="00097591"/>
    <w:rsid w:val="000A0310"/>
    <w:rsid w:val="000A032C"/>
    <w:rsid w:val="000A0514"/>
    <w:rsid w:val="000A1699"/>
    <w:rsid w:val="000A22C4"/>
    <w:rsid w:val="000A254A"/>
    <w:rsid w:val="000A2DB7"/>
    <w:rsid w:val="000A4BA5"/>
    <w:rsid w:val="000A6F6F"/>
    <w:rsid w:val="000A761E"/>
    <w:rsid w:val="000A7CE6"/>
    <w:rsid w:val="000A7D31"/>
    <w:rsid w:val="000B1684"/>
    <w:rsid w:val="000B1766"/>
    <w:rsid w:val="000B2F85"/>
    <w:rsid w:val="000B5352"/>
    <w:rsid w:val="000B5572"/>
    <w:rsid w:val="000B5C89"/>
    <w:rsid w:val="000B6238"/>
    <w:rsid w:val="000B654D"/>
    <w:rsid w:val="000B6A98"/>
    <w:rsid w:val="000B6A9A"/>
    <w:rsid w:val="000B7103"/>
    <w:rsid w:val="000B7D4A"/>
    <w:rsid w:val="000B7DAB"/>
    <w:rsid w:val="000C077E"/>
    <w:rsid w:val="000C07AA"/>
    <w:rsid w:val="000C0A2B"/>
    <w:rsid w:val="000C0DAC"/>
    <w:rsid w:val="000C0FBF"/>
    <w:rsid w:val="000C136A"/>
    <w:rsid w:val="000C15FD"/>
    <w:rsid w:val="000C2AA0"/>
    <w:rsid w:val="000C2F50"/>
    <w:rsid w:val="000C2F5F"/>
    <w:rsid w:val="000C4A8F"/>
    <w:rsid w:val="000C4D0A"/>
    <w:rsid w:val="000C65F2"/>
    <w:rsid w:val="000C7814"/>
    <w:rsid w:val="000C7A68"/>
    <w:rsid w:val="000D0D36"/>
    <w:rsid w:val="000D14AF"/>
    <w:rsid w:val="000D2AAD"/>
    <w:rsid w:val="000D4155"/>
    <w:rsid w:val="000D495D"/>
    <w:rsid w:val="000D4FBC"/>
    <w:rsid w:val="000D58CD"/>
    <w:rsid w:val="000D5CBA"/>
    <w:rsid w:val="000D62A4"/>
    <w:rsid w:val="000D6B05"/>
    <w:rsid w:val="000D783C"/>
    <w:rsid w:val="000E003F"/>
    <w:rsid w:val="000E0E48"/>
    <w:rsid w:val="000E11B0"/>
    <w:rsid w:val="000E1431"/>
    <w:rsid w:val="000E14A6"/>
    <w:rsid w:val="000E19FE"/>
    <w:rsid w:val="000E2386"/>
    <w:rsid w:val="000E2869"/>
    <w:rsid w:val="000E2D49"/>
    <w:rsid w:val="000E2FE1"/>
    <w:rsid w:val="000E31C6"/>
    <w:rsid w:val="000E551B"/>
    <w:rsid w:val="000E5EAA"/>
    <w:rsid w:val="000E5FDF"/>
    <w:rsid w:val="000E60C4"/>
    <w:rsid w:val="000E61F3"/>
    <w:rsid w:val="000E6705"/>
    <w:rsid w:val="000F04E6"/>
    <w:rsid w:val="000F0BDF"/>
    <w:rsid w:val="000F15E6"/>
    <w:rsid w:val="000F26B3"/>
    <w:rsid w:val="000F279A"/>
    <w:rsid w:val="000F2918"/>
    <w:rsid w:val="000F2DED"/>
    <w:rsid w:val="000F3369"/>
    <w:rsid w:val="000F340E"/>
    <w:rsid w:val="000F4058"/>
    <w:rsid w:val="000F4855"/>
    <w:rsid w:val="000F4988"/>
    <w:rsid w:val="000F51D9"/>
    <w:rsid w:val="000F659C"/>
    <w:rsid w:val="000F6AB7"/>
    <w:rsid w:val="000F6E64"/>
    <w:rsid w:val="000F7EB9"/>
    <w:rsid w:val="00100297"/>
    <w:rsid w:val="0010082C"/>
    <w:rsid w:val="00101AED"/>
    <w:rsid w:val="001021FC"/>
    <w:rsid w:val="00103627"/>
    <w:rsid w:val="00103A39"/>
    <w:rsid w:val="00104807"/>
    <w:rsid w:val="00104B88"/>
    <w:rsid w:val="001063C6"/>
    <w:rsid w:val="00106ED2"/>
    <w:rsid w:val="0010718A"/>
    <w:rsid w:val="00107784"/>
    <w:rsid w:val="00110258"/>
    <w:rsid w:val="001123AB"/>
    <w:rsid w:val="001126C5"/>
    <w:rsid w:val="001130D8"/>
    <w:rsid w:val="001145A8"/>
    <w:rsid w:val="00114732"/>
    <w:rsid w:val="00114809"/>
    <w:rsid w:val="001150B9"/>
    <w:rsid w:val="0011687C"/>
    <w:rsid w:val="00116F43"/>
    <w:rsid w:val="00121876"/>
    <w:rsid w:val="001229FF"/>
    <w:rsid w:val="00122CA3"/>
    <w:rsid w:val="0012370A"/>
    <w:rsid w:val="00123A57"/>
    <w:rsid w:val="00123E76"/>
    <w:rsid w:val="00124251"/>
    <w:rsid w:val="001247D0"/>
    <w:rsid w:val="00126433"/>
    <w:rsid w:val="00126662"/>
    <w:rsid w:val="0012728F"/>
    <w:rsid w:val="0013026B"/>
    <w:rsid w:val="00130647"/>
    <w:rsid w:val="00130F73"/>
    <w:rsid w:val="001313A3"/>
    <w:rsid w:val="001324AC"/>
    <w:rsid w:val="00132F4B"/>
    <w:rsid w:val="001339A0"/>
    <w:rsid w:val="00133D76"/>
    <w:rsid w:val="001344E8"/>
    <w:rsid w:val="00134825"/>
    <w:rsid w:val="00134A89"/>
    <w:rsid w:val="00134EC3"/>
    <w:rsid w:val="00135638"/>
    <w:rsid w:val="00135C43"/>
    <w:rsid w:val="0013666D"/>
    <w:rsid w:val="00137229"/>
    <w:rsid w:val="00137716"/>
    <w:rsid w:val="00137C7D"/>
    <w:rsid w:val="00140756"/>
    <w:rsid w:val="001410CA"/>
    <w:rsid w:val="0014162A"/>
    <w:rsid w:val="00142D9A"/>
    <w:rsid w:val="00143FC5"/>
    <w:rsid w:val="00144E5C"/>
    <w:rsid w:val="00145090"/>
    <w:rsid w:val="00145A82"/>
    <w:rsid w:val="00145AE6"/>
    <w:rsid w:val="00146863"/>
    <w:rsid w:val="00146C8B"/>
    <w:rsid w:val="00146CC1"/>
    <w:rsid w:val="00146DF7"/>
    <w:rsid w:val="00147032"/>
    <w:rsid w:val="00147C5A"/>
    <w:rsid w:val="00150217"/>
    <w:rsid w:val="00150798"/>
    <w:rsid w:val="0015224E"/>
    <w:rsid w:val="00152466"/>
    <w:rsid w:val="001528AD"/>
    <w:rsid w:val="00153034"/>
    <w:rsid w:val="00155C38"/>
    <w:rsid w:val="001578B0"/>
    <w:rsid w:val="0016050B"/>
    <w:rsid w:val="00160856"/>
    <w:rsid w:val="001609AD"/>
    <w:rsid w:val="00160D05"/>
    <w:rsid w:val="001620DC"/>
    <w:rsid w:val="001626E6"/>
    <w:rsid w:val="00162837"/>
    <w:rsid w:val="00162D60"/>
    <w:rsid w:val="00163176"/>
    <w:rsid w:val="001631AC"/>
    <w:rsid w:val="00163DD5"/>
    <w:rsid w:val="0016438B"/>
    <w:rsid w:val="00165191"/>
    <w:rsid w:val="001655C1"/>
    <w:rsid w:val="00165CED"/>
    <w:rsid w:val="00166574"/>
    <w:rsid w:val="00167575"/>
    <w:rsid w:val="00167752"/>
    <w:rsid w:val="00167CAB"/>
    <w:rsid w:val="00170F3E"/>
    <w:rsid w:val="001712F7"/>
    <w:rsid w:val="00171B05"/>
    <w:rsid w:val="001724FD"/>
    <w:rsid w:val="00172D2D"/>
    <w:rsid w:val="00173525"/>
    <w:rsid w:val="00173BB6"/>
    <w:rsid w:val="00175042"/>
    <w:rsid w:val="00175852"/>
    <w:rsid w:val="00175C06"/>
    <w:rsid w:val="00175F83"/>
    <w:rsid w:val="00176283"/>
    <w:rsid w:val="00176723"/>
    <w:rsid w:val="00176845"/>
    <w:rsid w:val="00177058"/>
    <w:rsid w:val="00177600"/>
    <w:rsid w:val="00177FA3"/>
    <w:rsid w:val="001801D4"/>
    <w:rsid w:val="0018255C"/>
    <w:rsid w:val="00183681"/>
    <w:rsid w:val="00184537"/>
    <w:rsid w:val="001859E2"/>
    <w:rsid w:val="00186ED7"/>
    <w:rsid w:val="00190C15"/>
    <w:rsid w:val="00190DEF"/>
    <w:rsid w:val="00190F8F"/>
    <w:rsid w:val="00191452"/>
    <w:rsid w:val="00192888"/>
    <w:rsid w:val="00192AF8"/>
    <w:rsid w:val="00193083"/>
    <w:rsid w:val="00193203"/>
    <w:rsid w:val="001935FB"/>
    <w:rsid w:val="0019404B"/>
    <w:rsid w:val="0019454F"/>
    <w:rsid w:val="00194A06"/>
    <w:rsid w:val="00195052"/>
    <w:rsid w:val="00195982"/>
    <w:rsid w:val="001962CF"/>
    <w:rsid w:val="00197F1A"/>
    <w:rsid w:val="001A0327"/>
    <w:rsid w:val="001A0A06"/>
    <w:rsid w:val="001A1778"/>
    <w:rsid w:val="001A489A"/>
    <w:rsid w:val="001A4E4F"/>
    <w:rsid w:val="001A4FF6"/>
    <w:rsid w:val="001A525E"/>
    <w:rsid w:val="001A54DB"/>
    <w:rsid w:val="001A5DA5"/>
    <w:rsid w:val="001A6131"/>
    <w:rsid w:val="001A628F"/>
    <w:rsid w:val="001A6AEA"/>
    <w:rsid w:val="001A7198"/>
    <w:rsid w:val="001A7D4D"/>
    <w:rsid w:val="001B00A0"/>
    <w:rsid w:val="001B1A36"/>
    <w:rsid w:val="001B1B18"/>
    <w:rsid w:val="001B2751"/>
    <w:rsid w:val="001B2844"/>
    <w:rsid w:val="001B2C3E"/>
    <w:rsid w:val="001B3AF6"/>
    <w:rsid w:val="001B3E81"/>
    <w:rsid w:val="001B4366"/>
    <w:rsid w:val="001B486D"/>
    <w:rsid w:val="001B49F1"/>
    <w:rsid w:val="001B71D8"/>
    <w:rsid w:val="001C0292"/>
    <w:rsid w:val="001C0352"/>
    <w:rsid w:val="001C091C"/>
    <w:rsid w:val="001C1A11"/>
    <w:rsid w:val="001C2469"/>
    <w:rsid w:val="001C2632"/>
    <w:rsid w:val="001C2B3B"/>
    <w:rsid w:val="001C300C"/>
    <w:rsid w:val="001C319B"/>
    <w:rsid w:val="001C35D2"/>
    <w:rsid w:val="001C42A5"/>
    <w:rsid w:val="001C4663"/>
    <w:rsid w:val="001C488D"/>
    <w:rsid w:val="001C4C43"/>
    <w:rsid w:val="001C4D2C"/>
    <w:rsid w:val="001C5252"/>
    <w:rsid w:val="001C6D12"/>
    <w:rsid w:val="001C7192"/>
    <w:rsid w:val="001D07AE"/>
    <w:rsid w:val="001D0AA3"/>
    <w:rsid w:val="001D1643"/>
    <w:rsid w:val="001D1BD3"/>
    <w:rsid w:val="001D1D40"/>
    <w:rsid w:val="001D248B"/>
    <w:rsid w:val="001D257C"/>
    <w:rsid w:val="001D5420"/>
    <w:rsid w:val="001D5E16"/>
    <w:rsid w:val="001D70BD"/>
    <w:rsid w:val="001D7B29"/>
    <w:rsid w:val="001D7B81"/>
    <w:rsid w:val="001D7CEF"/>
    <w:rsid w:val="001E030F"/>
    <w:rsid w:val="001E1282"/>
    <w:rsid w:val="001E15D2"/>
    <w:rsid w:val="001E2A78"/>
    <w:rsid w:val="001E2D69"/>
    <w:rsid w:val="001E2FAC"/>
    <w:rsid w:val="001E3B93"/>
    <w:rsid w:val="001E4592"/>
    <w:rsid w:val="001E47F0"/>
    <w:rsid w:val="001E4969"/>
    <w:rsid w:val="001E586C"/>
    <w:rsid w:val="001E7735"/>
    <w:rsid w:val="001F0722"/>
    <w:rsid w:val="001F0A9E"/>
    <w:rsid w:val="001F18E4"/>
    <w:rsid w:val="001F1CBA"/>
    <w:rsid w:val="001F1D9F"/>
    <w:rsid w:val="001F266E"/>
    <w:rsid w:val="001F28B8"/>
    <w:rsid w:val="001F36AA"/>
    <w:rsid w:val="001F4A02"/>
    <w:rsid w:val="001F56D7"/>
    <w:rsid w:val="001F767A"/>
    <w:rsid w:val="001F7F60"/>
    <w:rsid w:val="0020092C"/>
    <w:rsid w:val="00201010"/>
    <w:rsid w:val="00201D92"/>
    <w:rsid w:val="00203D68"/>
    <w:rsid w:val="00203D99"/>
    <w:rsid w:val="00203FD8"/>
    <w:rsid w:val="00204A0A"/>
    <w:rsid w:val="00204E3A"/>
    <w:rsid w:val="00204E7B"/>
    <w:rsid w:val="002052B3"/>
    <w:rsid w:val="002052E3"/>
    <w:rsid w:val="0020562F"/>
    <w:rsid w:val="0020693D"/>
    <w:rsid w:val="00206A37"/>
    <w:rsid w:val="00206EAA"/>
    <w:rsid w:val="00207B6D"/>
    <w:rsid w:val="0021014F"/>
    <w:rsid w:val="00210438"/>
    <w:rsid w:val="00210453"/>
    <w:rsid w:val="002108E6"/>
    <w:rsid w:val="00210B14"/>
    <w:rsid w:val="00211057"/>
    <w:rsid w:val="00211D3C"/>
    <w:rsid w:val="00212910"/>
    <w:rsid w:val="002129BB"/>
    <w:rsid w:val="00212C76"/>
    <w:rsid w:val="0021306A"/>
    <w:rsid w:val="00213E45"/>
    <w:rsid w:val="00214D44"/>
    <w:rsid w:val="00215CDF"/>
    <w:rsid w:val="002160BD"/>
    <w:rsid w:val="00217BB0"/>
    <w:rsid w:val="00220299"/>
    <w:rsid w:val="0022098E"/>
    <w:rsid w:val="0022261B"/>
    <w:rsid w:val="0022273C"/>
    <w:rsid w:val="002228D9"/>
    <w:rsid w:val="00222DF1"/>
    <w:rsid w:val="00223032"/>
    <w:rsid w:val="0022348F"/>
    <w:rsid w:val="00223788"/>
    <w:rsid w:val="00223CE9"/>
    <w:rsid w:val="00223ED2"/>
    <w:rsid w:val="00223FBE"/>
    <w:rsid w:val="0022463A"/>
    <w:rsid w:val="002250B8"/>
    <w:rsid w:val="002268FB"/>
    <w:rsid w:val="002270C1"/>
    <w:rsid w:val="002272E5"/>
    <w:rsid w:val="002275FF"/>
    <w:rsid w:val="00231182"/>
    <w:rsid w:val="002316DE"/>
    <w:rsid w:val="00231FE6"/>
    <w:rsid w:val="0023226D"/>
    <w:rsid w:val="00232C83"/>
    <w:rsid w:val="00232D3D"/>
    <w:rsid w:val="0023343C"/>
    <w:rsid w:val="00233B3C"/>
    <w:rsid w:val="0023567C"/>
    <w:rsid w:val="00235CF9"/>
    <w:rsid w:val="00237303"/>
    <w:rsid w:val="0023776B"/>
    <w:rsid w:val="00237CC2"/>
    <w:rsid w:val="00240758"/>
    <w:rsid w:val="0024082A"/>
    <w:rsid w:val="00240C01"/>
    <w:rsid w:val="00241AF7"/>
    <w:rsid w:val="002426EF"/>
    <w:rsid w:val="00243BEB"/>
    <w:rsid w:val="00243F6C"/>
    <w:rsid w:val="002451D3"/>
    <w:rsid w:val="00245547"/>
    <w:rsid w:val="00246D5F"/>
    <w:rsid w:val="00247123"/>
    <w:rsid w:val="0025028B"/>
    <w:rsid w:val="00250C04"/>
    <w:rsid w:val="0025104C"/>
    <w:rsid w:val="00251750"/>
    <w:rsid w:val="00251EDD"/>
    <w:rsid w:val="0025314C"/>
    <w:rsid w:val="002531A7"/>
    <w:rsid w:val="00253802"/>
    <w:rsid w:val="00253AAF"/>
    <w:rsid w:val="002549F0"/>
    <w:rsid w:val="00254E12"/>
    <w:rsid w:val="002555A0"/>
    <w:rsid w:val="00255FA9"/>
    <w:rsid w:val="00256520"/>
    <w:rsid w:val="00257A69"/>
    <w:rsid w:val="00257ECF"/>
    <w:rsid w:val="00257F83"/>
    <w:rsid w:val="00260357"/>
    <w:rsid w:val="00260360"/>
    <w:rsid w:val="00260AED"/>
    <w:rsid w:val="00260FDC"/>
    <w:rsid w:val="00261331"/>
    <w:rsid w:val="00261DAB"/>
    <w:rsid w:val="002620D6"/>
    <w:rsid w:val="00264C79"/>
    <w:rsid w:val="00264DEF"/>
    <w:rsid w:val="00264FE4"/>
    <w:rsid w:val="00266168"/>
    <w:rsid w:val="002673E3"/>
    <w:rsid w:val="002677C2"/>
    <w:rsid w:val="002679B4"/>
    <w:rsid w:val="00267A7A"/>
    <w:rsid w:val="00270CBF"/>
    <w:rsid w:val="00270FA6"/>
    <w:rsid w:val="0027165F"/>
    <w:rsid w:val="00271A32"/>
    <w:rsid w:val="00271C31"/>
    <w:rsid w:val="002725E7"/>
    <w:rsid w:val="0027282A"/>
    <w:rsid w:val="002733DB"/>
    <w:rsid w:val="0027409D"/>
    <w:rsid w:val="0027432E"/>
    <w:rsid w:val="00274430"/>
    <w:rsid w:val="0027454D"/>
    <w:rsid w:val="00274645"/>
    <w:rsid w:val="002754D8"/>
    <w:rsid w:val="002761E3"/>
    <w:rsid w:val="0027648F"/>
    <w:rsid w:val="00276AE6"/>
    <w:rsid w:val="00276DD8"/>
    <w:rsid w:val="00276DF3"/>
    <w:rsid w:val="00277E63"/>
    <w:rsid w:val="002804DC"/>
    <w:rsid w:val="0028129F"/>
    <w:rsid w:val="00281E5C"/>
    <w:rsid w:val="00282756"/>
    <w:rsid w:val="00283055"/>
    <w:rsid w:val="00283741"/>
    <w:rsid w:val="00283970"/>
    <w:rsid w:val="0028449E"/>
    <w:rsid w:val="002849D4"/>
    <w:rsid w:val="00284E95"/>
    <w:rsid w:val="00286044"/>
    <w:rsid w:val="00286297"/>
    <w:rsid w:val="00286A95"/>
    <w:rsid w:val="00286EA5"/>
    <w:rsid w:val="00286F97"/>
    <w:rsid w:val="0028709B"/>
    <w:rsid w:val="0028799C"/>
    <w:rsid w:val="002904FE"/>
    <w:rsid w:val="00290508"/>
    <w:rsid w:val="002909F0"/>
    <w:rsid w:val="00290AA9"/>
    <w:rsid w:val="00290F32"/>
    <w:rsid w:val="00291E8D"/>
    <w:rsid w:val="00291EB9"/>
    <w:rsid w:val="00291FCB"/>
    <w:rsid w:val="0029235A"/>
    <w:rsid w:val="00293304"/>
    <w:rsid w:val="00296118"/>
    <w:rsid w:val="00296CD3"/>
    <w:rsid w:val="00296E4A"/>
    <w:rsid w:val="00297424"/>
    <w:rsid w:val="002974C3"/>
    <w:rsid w:val="00297598"/>
    <w:rsid w:val="002A1320"/>
    <w:rsid w:val="002A1802"/>
    <w:rsid w:val="002A1B9E"/>
    <w:rsid w:val="002A21CC"/>
    <w:rsid w:val="002A29D4"/>
    <w:rsid w:val="002A2D3D"/>
    <w:rsid w:val="002A30A7"/>
    <w:rsid w:val="002A3922"/>
    <w:rsid w:val="002A4003"/>
    <w:rsid w:val="002A437E"/>
    <w:rsid w:val="002A493C"/>
    <w:rsid w:val="002A6546"/>
    <w:rsid w:val="002A69A8"/>
    <w:rsid w:val="002A775D"/>
    <w:rsid w:val="002B06FC"/>
    <w:rsid w:val="002B3B5F"/>
    <w:rsid w:val="002B3DBB"/>
    <w:rsid w:val="002B493E"/>
    <w:rsid w:val="002B4D73"/>
    <w:rsid w:val="002B6693"/>
    <w:rsid w:val="002B68B0"/>
    <w:rsid w:val="002B6CEE"/>
    <w:rsid w:val="002B77C1"/>
    <w:rsid w:val="002B7F5C"/>
    <w:rsid w:val="002C0E0A"/>
    <w:rsid w:val="002C0F86"/>
    <w:rsid w:val="002C122E"/>
    <w:rsid w:val="002C1529"/>
    <w:rsid w:val="002C192B"/>
    <w:rsid w:val="002C2632"/>
    <w:rsid w:val="002C2C18"/>
    <w:rsid w:val="002C2FAD"/>
    <w:rsid w:val="002C3539"/>
    <w:rsid w:val="002C3C5E"/>
    <w:rsid w:val="002C451B"/>
    <w:rsid w:val="002C520F"/>
    <w:rsid w:val="002C6420"/>
    <w:rsid w:val="002C682E"/>
    <w:rsid w:val="002C69B9"/>
    <w:rsid w:val="002C7AEE"/>
    <w:rsid w:val="002D0205"/>
    <w:rsid w:val="002D1D02"/>
    <w:rsid w:val="002D2A78"/>
    <w:rsid w:val="002D2C0E"/>
    <w:rsid w:val="002D2F8C"/>
    <w:rsid w:val="002D3161"/>
    <w:rsid w:val="002D3218"/>
    <w:rsid w:val="002D3498"/>
    <w:rsid w:val="002D3A79"/>
    <w:rsid w:val="002D43E9"/>
    <w:rsid w:val="002D4D70"/>
    <w:rsid w:val="002D647E"/>
    <w:rsid w:val="002D672F"/>
    <w:rsid w:val="002D6867"/>
    <w:rsid w:val="002D6B2A"/>
    <w:rsid w:val="002D6BF8"/>
    <w:rsid w:val="002D72E3"/>
    <w:rsid w:val="002D7CC7"/>
    <w:rsid w:val="002E0063"/>
    <w:rsid w:val="002E060A"/>
    <w:rsid w:val="002E0E90"/>
    <w:rsid w:val="002E12DD"/>
    <w:rsid w:val="002E1675"/>
    <w:rsid w:val="002E1A15"/>
    <w:rsid w:val="002E1DB5"/>
    <w:rsid w:val="002E2824"/>
    <w:rsid w:val="002E2901"/>
    <w:rsid w:val="002E296B"/>
    <w:rsid w:val="002E4A66"/>
    <w:rsid w:val="002E524A"/>
    <w:rsid w:val="002E5AB0"/>
    <w:rsid w:val="002E6084"/>
    <w:rsid w:val="002E680A"/>
    <w:rsid w:val="002F04FA"/>
    <w:rsid w:val="002F1286"/>
    <w:rsid w:val="002F1CEB"/>
    <w:rsid w:val="002F356D"/>
    <w:rsid w:val="002F4807"/>
    <w:rsid w:val="002F6D18"/>
    <w:rsid w:val="002F7C06"/>
    <w:rsid w:val="00300763"/>
    <w:rsid w:val="0030119F"/>
    <w:rsid w:val="00301579"/>
    <w:rsid w:val="003026AD"/>
    <w:rsid w:val="00302D5F"/>
    <w:rsid w:val="00302ED1"/>
    <w:rsid w:val="00302F26"/>
    <w:rsid w:val="003039B2"/>
    <w:rsid w:val="0030446D"/>
    <w:rsid w:val="00304E65"/>
    <w:rsid w:val="003050FC"/>
    <w:rsid w:val="0030655E"/>
    <w:rsid w:val="00306A8B"/>
    <w:rsid w:val="003074AC"/>
    <w:rsid w:val="00307D02"/>
    <w:rsid w:val="00310B74"/>
    <w:rsid w:val="00310BE0"/>
    <w:rsid w:val="00310D3B"/>
    <w:rsid w:val="00311085"/>
    <w:rsid w:val="003119E2"/>
    <w:rsid w:val="00312EBA"/>
    <w:rsid w:val="00314DEE"/>
    <w:rsid w:val="003163F1"/>
    <w:rsid w:val="003167D9"/>
    <w:rsid w:val="003168A4"/>
    <w:rsid w:val="003170F5"/>
    <w:rsid w:val="003200BB"/>
    <w:rsid w:val="00321924"/>
    <w:rsid w:val="003220FE"/>
    <w:rsid w:val="00322A2B"/>
    <w:rsid w:val="0032363C"/>
    <w:rsid w:val="003238BB"/>
    <w:rsid w:val="003241CC"/>
    <w:rsid w:val="0032441D"/>
    <w:rsid w:val="0032507F"/>
    <w:rsid w:val="003251F3"/>
    <w:rsid w:val="003266F8"/>
    <w:rsid w:val="003271B0"/>
    <w:rsid w:val="00332EE3"/>
    <w:rsid w:val="00332F67"/>
    <w:rsid w:val="003332CA"/>
    <w:rsid w:val="00333CB2"/>
    <w:rsid w:val="0033495C"/>
    <w:rsid w:val="00334B8D"/>
    <w:rsid w:val="00334E5F"/>
    <w:rsid w:val="00334FB1"/>
    <w:rsid w:val="00335532"/>
    <w:rsid w:val="00335F1D"/>
    <w:rsid w:val="00337561"/>
    <w:rsid w:val="00337F72"/>
    <w:rsid w:val="0034149A"/>
    <w:rsid w:val="00341D2E"/>
    <w:rsid w:val="00342FCA"/>
    <w:rsid w:val="003432F1"/>
    <w:rsid w:val="00343E70"/>
    <w:rsid w:val="00344A15"/>
    <w:rsid w:val="0034595F"/>
    <w:rsid w:val="003466B0"/>
    <w:rsid w:val="00346951"/>
    <w:rsid w:val="00346E0B"/>
    <w:rsid w:val="003478A0"/>
    <w:rsid w:val="00350375"/>
    <w:rsid w:val="003515C6"/>
    <w:rsid w:val="003529AC"/>
    <w:rsid w:val="00352C08"/>
    <w:rsid w:val="00352E1E"/>
    <w:rsid w:val="003538BD"/>
    <w:rsid w:val="003538C5"/>
    <w:rsid w:val="003539A0"/>
    <w:rsid w:val="003539CB"/>
    <w:rsid w:val="00353D4E"/>
    <w:rsid w:val="00354B6F"/>
    <w:rsid w:val="00355602"/>
    <w:rsid w:val="00355BC0"/>
    <w:rsid w:val="0035624E"/>
    <w:rsid w:val="00356A8E"/>
    <w:rsid w:val="00357861"/>
    <w:rsid w:val="00357C78"/>
    <w:rsid w:val="00360CEA"/>
    <w:rsid w:val="00361041"/>
    <w:rsid w:val="003611A8"/>
    <w:rsid w:val="003613FA"/>
    <w:rsid w:val="00361E9B"/>
    <w:rsid w:val="003625AB"/>
    <w:rsid w:val="00362944"/>
    <w:rsid w:val="003637E2"/>
    <w:rsid w:val="00363CED"/>
    <w:rsid w:val="00363EDB"/>
    <w:rsid w:val="00364802"/>
    <w:rsid w:val="00364DF2"/>
    <w:rsid w:val="00365F71"/>
    <w:rsid w:val="003664BD"/>
    <w:rsid w:val="00366F8F"/>
    <w:rsid w:val="00367FA4"/>
    <w:rsid w:val="00371017"/>
    <w:rsid w:val="003713EB"/>
    <w:rsid w:val="00372DCA"/>
    <w:rsid w:val="00372E7B"/>
    <w:rsid w:val="003733BC"/>
    <w:rsid w:val="003737BF"/>
    <w:rsid w:val="003742FA"/>
    <w:rsid w:val="00374AC8"/>
    <w:rsid w:val="00374F11"/>
    <w:rsid w:val="00374FC4"/>
    <w:rsid w:val="0037633D"/>
    <w:rsid w:val="00376589"/>
    <w:rsid w:val="003767AE"/>
    <w:rsid w:val="0037736A"/>
    <w:rsid w:val="00380363"/>
    <w:rsid w:val="00381273"/>
    <w:rsid w:val="0038135C"/>
    <w:rsid w:val="00381736"/>
    <w:rsid w:val="0038174D"/>
    <w:rsid w:val="00382166"/>
    <w:rsid w:val="003821CF"/>
    <w:rsid w:val="003825D0"/>
    <w:rsid w:val="00382B0A"/>
    <w:rsid w:val="003835F1"/>
    <w:rsid w:val="00383982"/>
    <w:rsid w:val="00384DAB"/>
    <w:rsid w:val="00385408"/>
    <w:rsid w:val="00385A39"/>
    <w:rsid w:val="00386337"/>
    <w:rsid w:val="00386BBD"/>
    <w:rsid w:val="00386CC7"/>
    <w:rsid w:val="0038783D"/>
    <w:rsid w:val="00387916"/>
    <w:rsid w:val="00387F51"/>
    <w:rsid w:val="0039002E"/>
    <w:rsid w:val="0039020D"/>
    <w:rsid w:val="00391215"/>
    <w:rsid w:val="003917C2"/>
    <w:rsid w:val="003919C4"/>
    <w:rsid w:val="00392565"/>
    <w:rsid w:val="003937EE"/>
    <w:rsid w:val="003939C0"/>
    <w:rsid w:val="00394204"/>
    <w:rsid w:val="003943AF"/>
    <w:rsid w:val="00394F23"/>
    <w:rsid w:val="003956B9"/>
    <w:rsid w:val="003957E1"/>
    <w:rsid w:val="00395827"/>
    <w:rsid w:val="003959AD"/>
    <w:rsid w:val="00395DCE"/>
    <w:rsid w:val="00397BA6"/>
    <w:rsid w:val="003A07A5"/>
    <w:rsid w:val="003A0C4E"/>
    <w:rsid w:val="003A12C4"/>
    <w:rsid w:val="003A1407"/>
    <w:rsid w:val="003A1F55"/>
    <w:rsid w:val="003A2348"/>
    <w:rsid w:val="003A31EB"/>
    <w:rsid w:val="003A5466"/>
    <w:rsid w:val="003A635B"/>
    <w:rsid w:val="003A661A"/>
    <w:rsid w:val="003A69E2"/>
    <w:rsid w:val="003A7D83"/>
    <w:rsid w:val="003A7F74"/>
    <w:rsid w:val="003B11B6"/>
    <w:rsid w:val="003B1C36"/>
    <w:rsid w:val="003B269D"/>
    <w:rsid w:val="003B2B07"/>
    <w:rsid w:val="003B2D68"/>
    <w:rsid w:val="003B2D88"/>
    <w:rsid w:val="003B40E8"/>
    <w:rsid w:val="003B47D0"/>
    <w:rsid w:val="003B576A"/>
    <w:rsid w:val="003B7C67"/>
    <w:rsid w:val="003B7E9C"/>
    <w:rsid w:val="003C19B2"/>
    <w:rsid w:val="003C1D22"/>
    <w:rsid w:val="003C1F09"/>
    <w:rsid w:val="003C204D"/>
    <w:rsid w:val="003C2115"/>
    <w:rsid w:val="003C303F"/>
    <w:rsid w:val="003C3E19"/>
    <w:rsid w:val="003C4435"/>
    <w:rsid w:val="003C4877"/>
    <w:rsid w:val="003C4BF5"/>
    <w:rsid w:val="003C5D9A"/>
    <w:rsid w:val="003C6D9F"/>
    <w:rsid w:val="003C7253"/>
    <w:rsid w:val="003C7A52"/>
    <w:rsid w:val="003C7EC2"/>
    <w:rsid w:val="003D024E"/>
    <w:rsid w:val="003D0E8D"/>
    <w:rsid w:val="003D1336"/>
    <w:rsid w:val="003D1FA6"/>
    <w:rsid w:val="003D2263"/>
    <w:rsid w:val="003D30FC"/>
    <w:rsid w:val="003D3BA3"/>
    <w:rsid w:val="003D3DDA"/>
    <w:rsid w:val="003D4023"/>
    <w:rsid w:val="003D46B1"/>
    <w:rsid w:val="003D5D7B"/>
    <w:rsid w:val="003D66BC"/>
    <w:rsid w:val="003D693D"/>
    <w:rsid w:val="003D6BFE"/>
    <w:rsid w:val="003E0381"/>
    <w:rsid w:val="003E06F4"/>
    <w:rsid w:val="003E0E2E"/>
    <w:rsid w:val="003E1868"/>
    <w:rsid w:val="003E265B"/>
    <w:rsid w:val="003E2848"/>
    <w:rsid w:val="003E2CBB"/>
    <w:rsid w:val="003E4845"/>
    <w:rsid w:val="003E4ECD"/>
    <w:rsid w:val="003E56E6"/>
    <w:rsid w:val="003E59C7"/>
    <w:rsid w:val="003E5E24"/>
    <w:rsid w:val="003E6EBB"/>
    <w:rsid w:val="003E702C"/>
    <w:rsid w:val="003E7138"/>
    <w:rsid w:val="003E7383"/>
    <w:rsid w:val="003E7725"/>
    <w:rsid w:val="003E7A7D"/>
    <w:rsid w:val="003F04DA"/>
    <w:rsid w:val="003F0657"/>
    <w:rsid w:val="003F0D76"/>
    <w:rsid w:val="003F0F16"/>
    <w:rsid w:val="003F1408"/>
    <w:rsid w:val="003F1ADB"/>
    <w:rsid w:val="003F2018"/>
    <w:rsid w:val="003F2CD1"/>
    <w:rsid w:val="003F316B"/>
    <w:rsid w:val="003F3D8C"/>
    <w:rsid w:val="003F4FF6"/>
    <w:rsid w:val="003F5179"/>
    <w:rsid w:val="003F52B8"/>
    <w:rsid w:val="003F5E88"/>
    <w:rsid w:val="003F7086"/>
    <w:rsid w:val="003F7D15"/>
    <w:rsid w:val="00400979"/>
    <w:rsid w:val="00401DB1"/>
    <w:rsid w:val="00401F16"/>
    <w:rsid w:val="00402323"/>
    <w:rsid w:val="00402361"/>
    <w:rsid w:val="00402715"/>
    <w:rsid w:val="004034D3"/>
    <w:rsid w:val="0040375D"/>
    <w:rsid w:val="0040418D"/>
    <w:rsid w:val="00404221"/>
    <w:rsid w:val="00404447"/>
    <w:rsid w:val="0040672F"/>
    <w:rsid w:val="00406E82"/>
    <w:rsid w:val="00407123"/>
    <w:rsid w:val="0040798F"/>
    <w:rsid w:val="00410FAA"/>
    <w:rsid w:val="0041256A"/>
    <w:rsid w:val="00413D02"/>
    <w:rsid w:val="00413DC8"/>
    <w:rsid w:val="004142B2"/>
    <w:rsid w:val="00414565"/>
    <w:rsid w:val="00415981"/>
    <w:rsid w:val="004172ED"/>
    <w:rsid w:val="0041778F"/>
    <w:rsid w:val="00417B28"/>
    <w:rsid w:val="00420B19"/>
    <w:rsid w:val="00420BC7"/>
    <w:rsid w:val="00421E03"/>
    <w:rsid w:val="00423114"/>
    <w:rsid w:val="004232F0"/>
    <w:rsid w:val="00423371"/>
    <w:rsid w:val="0042362F"/>
    <w:rsid w:val="00423E2A"/>
    <w:rsid w:val="00424088"/>
    <w:rsid w:val="004251DD"/>
    <w:rsid w:val="00425517"/>
    <w:rsid w:val="0042558C"/>
    <w:rsid w:val="00425601"/>
    <w:rsid w:val="0042567B"/>
    <w:rsid w:val="00427278"/>
    <w:rsid w:val="004300FD"/>
    <w:rsid w:val="00430C39"/>
    <w:rsid w:val="00431AEC"/>
    <w:rsid w:val="00431D6B"/>
    <w:rsid w:val="0043241C"/>
    <w:rsid w:val="004329CE"/>
    <w:rsid w:val="00432E41"/>
    <w:rsid w:val="004332A2"/>
    <w:rsid w:val="004337F4"/>
    <w:rsid w:val="00433D4E"/>
    <w:rsid w:val="004341B0"/>
    <w:rsid w:val="00434D24"/>
    <w:rsid w:val="00435103"/>
    <w:rsid w:val="00435377"/>
    <w:rsid w:val="00436102"/>
    <w:rsid w:val="004366E8"/>
    <w:rsid w:val="00437230"/>
    <w:rsid w:val="004378CB"/>
    <w:rsid w:val="0044022C"/>
    <w:rsid w:val="004412DD"/>
    <w:rsid w:val="0044169B"/>
    <w:rsid w:val="004418D9"/>
    <w:rsid w:val="00441FC7"/>
    <w:rsid w:val="004426D9"/>
    <w:rsid w:val="00442F60"/>
    <w:rsid w:val="00443772"/>
    <w:rsid w:val="004437D9"/>
    <w:rsid w:val="00443FF3"/>
    <w:rsid w:val="004443AF"/>
    <w:rsid w:val="00444C0E"/>
    <w:rsid w:val="00445901"/>
    <w:rsid w:val="00447498"/>
    <w:rsid w:val="00450F8B"/>
    <w:rsid w:val="00451AA7"/>
    <w:rsid w:val="00452B5E"/>
    <w:rsid w:val="00452FCE"/>
    <w:rsid w:val="004536F8"/>
    <w:rsid w:val="00453D6B"/>
    <w:rsid w:val="00453FED"/>
    <w:rsid w:val="00455791"/>
    <w:rsid w:val="00456392"/>
    <w:rsid w:val="00456A87"/>
    <w:rsid w:val="004574BC"/>
    <w:rsid w:val="004575E9"/>
    <w:rsid w:val="00457AFD"/>
    <w:rsid w:val="00457DD6"/>
    <w:rsid w:val="00460D1A"/>
    <w:rsid w:val="00462AF3"/>
    <w:rsid w:val="00462BA8"/>
    <w:rsid w:val="00462E03"/>
    <w:rsid w:val="00463651"/>
    <w:rsid w:val="00463728"/>
    <w:rsid w:val="00463D50"/>
    <w:rsid w:val="0046423D"/>
    <w:rsid w:val="00464900"/>
    <w:rsid w:val="00464D64"/>
    <w:rsid w:val="0046659D"/>
    <w:rsid w:val="00467A9A"/>
    <w:rsid w:val="00470BD7"/>
    <w:rsid w:val="00470CE3"/>
    <w:rsid w:val="00470EFA"/>
    <w:rsid w:val="00471270"/>
    <w:rsid w:val="00471617"/>
    <w:rsid w:val="004716BD"/>
    <w:rsid w:val="00472019"/>
    <w:rsid w:val="00472AAD"/>
    <w:rsid w:val="00473212"/>
    <w:rsid w:val="004746F5"/>
    <w:rsid w:val="004747C1"/>
    <w:rsid w:val="00475875"/>
    <w:rsid w:val="00475F85"/>
    <w:rsid w:val="00476814"/>
    <w:rsid w:val="004770DD"/>
    <w:rsid w:val="004774B7"/>
    <w:rsid w:val="00480137"/>
    <w:rsid w:val="00481A7E"/>
    <w:rsid w:val="004834EF"/>
    <w:rsid w:val="0048369B"/>
    <w:rsid w:val="004836E7"/>
    <w:rsid w:val="004838B7"/>
    <w:rsid w:val="00483D9F"/>
    <w:rsid w:val="00483DA6"/>
    <w:rsid w:val="00484F8E"/>
    <w:rsid w:val="004857B7"/>
    <w:rsid w:val="00485E9F"/>
    <w:rsid w:val="00486008"/>
    <w:rsid w:val="00486324"/>
    <w:rsid w:val="00486B0A"/>
    <w:rsid w:val="00486CC4"/>
    <w:rsid w:val="00487976"/>
    <w:rsid w:val="00487B1E"/>
    <w:rsid w:val="00487BE1"/>
    <w:rsid w:val="004903D6"/>
    <w:rsid w:val="00490750"/>
    <w:rsid w:val="0049135F"/>
    <w:rsid w:val="00491533"/>
    <w:rsid w:val="0049441E"/>
    <w:rsid w:val="0049456C"/>
    <w:rsid w:val="00494ADD"/>
    <w:rsid w:val="00494D49"/>
    <w:rsid w:val="00496418"/>
    <w:rsid w:val="00496A2A"/>
    <w:rsid w:val="0049704F"/>
    <w:rsid w:val="004A0A03"/>
    <w:rsid w:val="004A20A4"/>
    <w:rsid w:val="004A2534"/>
    <w:rsid w:val="004A32D2"/>
    <w:rsid w:val="004A3CC8"/>
    <w:rsid w:val="004A3FE2"/>
    <w:rsid w:val="004A446F"/>
    <w:rsid w:val="004A5539"/>
    <w:rsid w:val="004A5CD1"/>
    <w:rsid w:val="004A60A6"/>
    <w:rsid w:val="004A6376"/>
    <w:rsid w:val="004A63D2"/>
    <w:rsid w:val="004A6C54"/>
    <w:rsid w:val="004A70D4"/>
    <w:rsid w:val="004A7855"/>
    <w:rsid w:val="004A7A41"/>
    <w:rsid w:val="004A7FF2"/>
    <w:rsid w:val="004B01FB"/>
    <w:rsid w:val="004B0441"/>
    <w:rsid w:val="004B0A37"/>
    <w:rsid w:val="004B0D1C"/>
    <w:rsid w:val="004B1BFD"/>
    <w:rsid w:val="004B2B77"/>
    <w:rsid w:val="004B3B30"/>
    <w:rsid w:val="004B45E2"/>
    <w:rsid w:val="004B679E"/>
    <w:rsid w:val="004B7AC0"/>
    <w:rsid w:val="004B7B19"/>
    <w:rsid w:val="004C0954"/>
    <w:rsid w:val="004C0BFF"/>
    <w:rsid w:val="004C0CDF"/>
    <w:rsid w:val="004C1D87"/>
    <w:rsid w:val="004C1EED"/>
    <w:rsid w:val="004C2D52"/>
    <w:rsid w:val="004C3C75"/>
    <w:rsid w:val="004C3EF6"/>
    <w:rsid w:val="004D01EE"/>
    <w:rsid w:val="004D0A68"/>
    <w:rsid w:val="004D0B4B"/>
    <w:rsid w:val="004D11B7"/>
    <w:rsid w:val="004D13D5"/>
    <w:rsid w:val="004D1C7A"/>
    <w:rsid w:val="004D215D"/>
    <w:rsid w:val="004D39C7"/>
    <w:rsid w:val="004D4B88"/>
    <w:rsid w:val="004D4BE2"/>
    <w:rsid w:val="004D571B"/>
    <w:rsid w:val="004D5E48"/>
    <w:rsid w:val="004D5EB5"/>
    <w:rsid w:val="004D64D0"/>
    <w:rsid w:val="004E0D7E"/>
    <w:rsid w:val="004E1E27"/>
    <w:rsid w:val="004E2AA9"/>
    <w:rsid w:val="004E41B4"/>
    <w:rsid w:val="004E50DA"/>
    <w:rsid w:val="004E519C"/>
    <w:rsid w:val="004E547D"/>
    <w:rsid w:val="004E5B48"/>
    <w:rsid w:val="004E668C"/>
    <w:rsid w:val="004E6956"/>
    <w:rsid w:val="004E7012"/>
    <w:rsid w:val="004E7557"/>
    <w:rsid w:val="004E7F23"/>
    <w:rsid w:val="004F0299"/>
    <w:rsid w:val="004F050E"/>
    <w:rsid w:val="004F0774"/>
    <w:rsid w:val="004F0896"/>
    <w:rsid w:val="004F0A47"/>
    <w:rsid w:val="004F0D96"/>
    <w:rsid w:val="004F1434"/>
    <w:rsid w:val="004F1C8D"/>
    <w:rsid w:val="004F251E"/>
    <w:rsid w:val="004F6EFC"/>
    <w:rsid w:val="004F7244"/>
    <w:rsid w:val="004F76B3"/>
    <w:rsid w:val="004F7DBA"/>
    <w:rsid w:val="00500209"/>
    <w:rsid w:val="00500D56"/>
    <w:rsid w:val="00501E5F"/>
    <w:rsid w:val="00502278"/>
    <w:rsid w:val="00502ED0"/>
    <w:rsid w:val="005034AE"/>
    <w:rsid w:val="00503655"/>
    <w:rsid w:val="00503807"/>
    <w:rsid w:val="00503D05"/>
    <w:rsid w:val="0050409E"/>
    <w:rsid w:val="00504A10"/>
    <w:rsid w:val="00504F3F"/>
    <w:rsid w:val="00505108"/>
    <w:rsid w:val="005058BF"/>
    <w:rsid w:val="00505BAD"/>
    <w:rsid w:val="005061A4"/>
    <w:rsid w:val="005062BA"/>
    <w:rsid w:val="00506794"/>
    <w:rsid w:val="00507189"/>
    <w:rsid w:val="00507F16"/>
    <w:rsid w:val="00507F68"/>
    <w:rsid w:val="00510599"/>
    <w:rsid w:val="005105E7"/>
    <w:rsid w:val="005110B8"/>
    <w:rsid w:val="005116EC"/>
    <w:rsid w:val="005118FD"/>
    <w:rsid w:val="00511C75"/>
    <w:rsid w:val="00512D52"/>
    <w:rsid w:val="0051383A"/>
    <w:rsid w:val="00513E10"/>
    <w:rsid w:val="00515196"/>
    <w:rsid w:val="00515DDE"/>
    <w:rsid w:val="00515EC5"/>
    <w:rsid w:val="00516A5D"/>
    <w:rsid w:val="00516B46"/>
    <w:rsid w:val="005171A9"/>
    <w:rsid w:val="005205EB"/>
    <w:rsid w:val="00520983"/>
    <w:rsid w:val="00521408"/>
    <w:rsid w:val="00522500"/>
    <w:rsid w:val="00522725"/>
    <w:rsid w:val="00522C72"/>
    <w:rsid w:val="005249A6"/>
    <w:rsid w:val="00525500"/>
    <w:rsid w:val="00525E47"/>
    <w:rsid w:val="005262DB"/>
    <w:rsid w:val="00526AF2"/>
    <w:rsid w:val="00526BF4"/>
    <w:rsid w:val="00527F3B"/>
    <w:rsid w:val="00530198"/>
    <w:rsid w:val="00530A2C"/>
    <w:rsid w:val="00530C52"/>
    <w:rsid w:val="00530E1F"/>
    <w:rsid w:val="0053102D"/>
    <w:rsid w:val="00531D36"/>
    <w:rsid w:val="00531E15"/>
    <w:rsid w:val="00532078"/>
    <w:rsid w:val="00532509"/>
    <w:rsid w:val="00532A32"/>
    <w:rsid w:val="00532CE2"/>
    <w:rsid w:val="00533077"/>
    <w:rsid w:val="00533227"/>
    <w:rsid w:val="00533515"/>
    <w:rsid w:val="00534934"/>
    <w:rsid w:val="00534C9C"/>
    <w:rsid w:val="00534E78"/>
    <w:rsid w:val="00534FC9"/>
    <w:rsid w:val="00536153"/>
    <w:rsid w:val="00536808"/>
    <w:rsid w:val="00537192"/>
    <w:rsid w:val="0053763D"/>
    <w:rsid w:val="00540412"/>
    <w:rsid w:val="0054088A"/>
    <w:rsid w:val="00541323"/>
    <w:rsid w:val="0054175D"/>
    <w:rsid w:val="0054268D"/>
    <w:rsid w:val="00544338"/>
    <w:rsid w:val="00544FFC"/>
    <w:rsid w:val="005451F1"/>
    <w:rsid w:val="00545907"/>
    <w:rsid w:val="00545EAB"/>
    <w:rsid w:val="0054622E"/>
    <w:rsid w:val="005465D1"/>
    <w:rsid w:val="00550A5E"/>
    <w:rsid w:val="00551014"/>
    <w:rsid w:val="00551144"/>
    <w:rsid w:val="0055164D"/>
    <w:rsid w:val="0055183F"/>
    <w:rsid w:val="00551DD8"/>
    <w:rsid w:val="00551E0B"/>
    <w:rsid w:val="00552A19"/>
    <w:rsid w:val="005533C2"/>
    <w:rsid w:val="00553859"/>
    <w:rsid w:val="00553E6A"/>
    <w:rsid w:val="00554576"/>
    <w:rsid w:val="00554D67"/>
    <w:rsid w:val="00555F87"/>
    <w:rsid w:val="00556348"/>
    <w:rsid w:val="00556E9D"/>
    <w:rsid w:val="00557015"/>
    <w:rsid w:val="00557528"/>
    <w:rsid w:val="005600D9"/>
    <w:rsid w:val="00560874"/>
    <w:rsid w:val="00561D0F"/>
    <w:rsid w:val="00562072"/>
    <w:rsid w:val="00563B4E"/>
    <w:rsid w:val="00563CA5"/>
    <w:rsid w:val="005646BC"/>
    <w:rsid w:val="005647A0"/>
    <w:rsid w:val="00564BB9"/>
    <w:rsid w:val="00564D16"/>
    <w:rsid w:val="00564E59"/>
    <w:rsid w:val="0056613F"/>
    <w:rsid w:val="005669B2"/>
    <w:rsid w:val="00566DA6"/>
    <w:rsid w:val="005671A3"/>
    <w:rsid w:val="00567A2C"/>
    <w:rsid w:val="00567B18"/>
    <w:rsid w:val="005702EA"/>
    <w:rsid w:val="00571571"/>
    <w:rsid w:val="005716F2"/>
    <w:rsid w:val="00574246"/>
    <w:rsid w:val="00574287"/>
    <w:rsid w:val="005746DE"/>
    <w:rsid w:val="00574E5F"/>
    <w:rsid w:val="0057683E"/>
    <w:rsid w:val="00576E83"/>
    <w:rsid w:val="00576FD0"/>
    <w:rsid w:val="00577498"/>
    <w:rsid w:val="00577656"/>
    <w:rsid w:val="00577C81"/>
    <w:rsid w:val="00577D8B"/>
    <w:rsid w:val="00580ED5"/>
    <w:rsid w:val="00580F51"/>
    <w:rsid w:val="005816D1"/>
    <w:rsid w:val="00581B22"/>
    <w:rsid w:val="0058270F"/>
    <w:rsid w:val="00582B36"/>
    <w:rsid w:val="005836BB"/>
    <w:rsid w:val="005841BF"/>
    <w:rsid w:val="00584A20"/>
    <w:rsid w:val="005859E2"/>
    <w:rsid w:val="00586383"/>
    <w:rsid w:val="00586D0F"/>
    <w:rsid w:val="005905ED"/>
    <w:rsid w:val="00592CB6"/>
    <w:rsid w:val="00592CE0"/>
    <w:rsid w:val="0059320D"/>
    <w:rsid w:val="00593375"/>
    <w:rsid w:val="005956DA"/>
    <w:rsid w:val="005969CC"/>
    <w:rsid w:val="0059766C"/>
    <w:rsid w:val="005977B0"/>
    <w:rsid w:val="005A050D"/>
    <w:rsid w:val="005A18BF"/>
    <w:rsid w:val="005A1E9E"/>
    <w:rsid w:val="005A20DE"/>
    <w:rsid w:val="005A241D"/>
    <w:rsid w:val="005A2617"/>
    <w:rsid w:val="005A28DD"/>
    <w:rsid w:val="005A28F7"/>
    <w:rsid w:val="005A2C27"/>
    <w:rsid w:val="005A318E"/>
    <w:rsid w:val="005A31CA"/>
    <w:rsid w:val="005A3480"/>
    <w:rsid w:val="005A4241"/>
    <w:rsid w:val="005A69AD"/>
    <w:rsid w:val="005A70DA"/>
    <w:rsid w:val="005A7BB4"/>
    <w:rsid w:val="005B0164"/>
    <w:rsid w:val="005B11E4"/>
    <w:rsid w:val="005B2219"/>
    <w:rsid w:val="005B277C"/>
    <w:rsid w:val="005B32CB"/>
    <w:rsid w:val="005B3C0A"/>
    <w:rsid w:val="005B3CBB"/>
    <w:rsid w:val="005B3EE9"/>
    <w:rsid w:val="005B5251"/>
    <w:rsid w:val="005B6166"/>
    <w:rsid w:val="005B6825"/>
    <w:rsid w:val="005B6E2E"/>
    <w:rsid w:val="005B7B7A"/>
    <w:rsid w:val="005C1F2E"/>
    <w:rsid w:val="005C2B90"/>
    <w:rsid w:val="005C38F0"/>
    <w:rsid w:val="005C41BD"/>
    <w:rsid w:val="005C505C"/>
    <w:rsid w:val="005C5145"/>
    <w:rsid w:val="005C54A2"/>
    <w:rsid w:val="005C55A5"/>
    <w:rsid w:val="005C68D5"/>
    <w:rsid w:val="005C778F"/>
    <w:rsid w:val="005C7897"/>
    <w:rsid w:val="005C7CE6"/>
    <w:rsid w:val="005C7EF8"/>
    <w:rsid w:val="005D08E5"/>
    <w:rsid w:val="005D0A88"/>
    <w:rsid w:val="005D2825"/>
    <w:rsid w:val="005D30B6"/>
    <w:rsid w:val="005D3B31"/>
    <w:rsid w:val="005D4146"/>
    <w:rsid w:val="005D4254"/>
    <w:rsid w:val="005D649B"/>
    <w:rsid w:val="005D6EA2"/>
    <w:rsid w:val="005D7C36"/>
    <w:rsid w:val="005D7FD3"/>
    <w:rsid w:val="005E0366"/>
    <w:rsid w:val="005E07DF"/>
    <w:rsid w:val="005E0BE4"/>
    <w:rsid w:val="005E120D"/>
    <w:rsid w:val="005E147C"/>
    <w:rsid w:val="005E16DD"/>
    <w:rsid w:val="005E1DDF"/>
    <w:rsid w:val="005E2538"/>
    <w:rsid w:val="005E275B"/>
    <w:rsid w:val="005E32CF"/>
    <w:rsid w:val="005E41A9"/>
    <w:rsid w:val="005E52DD"/>
    <w:rsid w:val="005E584E"/>
    <w:rsid w:val="005E6921"/>
    <w:rsid w:val="005E7A8D"/>
    <w:rsid w:val="005F0B09"/>
    <w:rsid w:val="005F0F7C"/>
    <w:rsid w:val="005F4BA3"/>
    <w:rsid w:val="005F535D"/>
    <w:rsid w:val="005F58BE"/>
    <w:rsid w:val="005F62B1"/>
    <w:rsid w:val="005F7091"/>
    <w:rsid w:val="005F71BD"/>
    <w:rsid w:val="005F73CA"/>
    <w:rsid w:val="005F7DC7"/>
    <w:rsid w:val="005F7E83"/>
    <w:rsid w:val="006006B7"/>
    <w:rsid w:val="0060179E"/>
    <w:rsid w:val="00602380"/>
    <w:rsid w:val="00603132"/>
    <w:rsid w:val="0060329C"/>
    <w:rsid w:val="0060427A"/>
    <w:rsid w:val="00604C95"/>
    <w:rsid w:val="00604FD8"/>
    <w:rsid w:val="00605139"/>
    <w:rsid w:val="00605212"/>
    <w:rsid w:val="006060C3"/>
    <w:rsid w:val="00606538"/>
    <w:rsid w:val="00607A57"/>
    <w:rsid w:val="0061024E"/>
    <w:rsid w:val="006108AA"/>
    <w:rsid w:val="00610A84"/>
    <w:rsid w:val="00610BAD"/>
    <w:rsid w:val="00611A5F"/>
    <w:rsid w:val="00612D26"/>
    <w:rsid w:val="00613E44"/>
    <w:rsid w:val="006149F4"/>
    <w:rsid w:val="00614CBB"/>
    <w:rsid w:val="0061531A"/>
    <w:rsid w:val="006158B5"/>
    <w:rsid w:val="00615948"/>
    <w:rsid w:val="00615C9B"/>
    <w:rsid w:val="00615CE9"/>
    <w:rsid w:val="00615D64"/>
    <w:rsid w:val="0061623A"/>
    <w:rsid w:val="006177CC"/>
    <w:rsid w:val="006201E3"/>
    <w:rsid w:val="00620BE7"/>
    <w:rsid w:val="00620D76"/>
    <w:rsid w:val="006215EB"/>
    <w:rsid w:val="006219D7"/>
    <w:rsid w:val="0062318F"/>
    <w:rsid w:val="00625AD5"/>
    <w:rsid w:val="00625E7D"/>
    <w:rsid w:val="00627265"/>
    <w:rsid w:val="00627A3C"/>
    <w:rsid w:val="00630050"/>
    <w:rsid w:val="006308A6"/>
    <w:rsid w:val="006315BC"/>
    <w:rsid w:val="0063165B"/>
    <w:rsid w:val="00632D97"/>
    <w:rsid w:val="00633061"/>
    <w:rsid w:val="0063337F"/>
    <w:rsid w:val="00633737"/>
    <w:rsid w:val="006337B5"/>
    <w:rsid w:val="006339DA"/>
    <w:rsid w:val="00633CB6"/>
    <w:rsid w:val="00633FAF"/>
    <w:rsid w:val="00634375"/>
    <w:rsid w:val="00634AE6"/>
    <w:rsid w:val="00634F6A"/>
    <w:rsid w:val="006351AD"/>
    <w:rsid w:val="00640BD4"/>
    <w:rsid w:val="00640D99"/>
    <w:rsid w:val="00640FAC"/>
    <w:rsid w:val="006414D3"/>
    <w:rsid w:val="00641D34"/>
    <w:rsid w:val="00642457"/>
    <w:rsid w:val="006430EE"/>
    <w:rsid w:val="006431E6"/>
    <w:rsid w:val="00643BA2"/>
    <w:rsid w:val="00643C23"/>
    <w:rsid w:val="00644A4A"/>
    <w:rsid w:val="00644F58"/>
    <w:rsid w:val="00645EC3"/>
    <w:rsid w:val="00645FD1"/>
    <w:rsid w:val="00646438"/>
    <w:rsid w:val="0064650B"/>
    <w:rsid w:val="00646CB2"/>
    <w:rsid w:val="0064713B"/>
    <w:rsid w:val="00647BA6"/>
    <w:rsid w:val="006501A5"/>
    <w:rsid w:val="006525EF"/>
    <w:rsid w:val="00652DE7"/>
    <w:rsid w:val="00653078"/>
    <w:rsid w:val="00653720"/>
    <w:rsid w:val="00654F9D"/>
    <w:rsid w:val="00655152"/>
    <w:rsid w:val="00655AA6"/>
    <w:rsid w:val="006565B6"/>
    <w:rsid w:val="00656998"/>
    <w:rsid w:val="00656A8D"/>
    <w:rsid w:val="00657000"/>
    <w:rsid w:val="00657069"/>
    <w:rsid w:val="006608D4"/>
    <w:rsid w:val="0066152A"/>
    <w:rsid w:val="00664340"/>
    <w:rsid w:val="00664FCE"/>
    <w:rsid w:val="00665502"/>
    <w:rsid w:val="0066698D"/>
    <w:rsid w:val="00666AFE"/>
    <w:rsid w:val="00666EBC"/>
    <w:rsid w:val="00667885"/>
    <w:rsid w:val="00671747"/>
    <w:rsid w:val="006718B3"/>
    <w:rsid w:val="00671BDC"/>
    <w:rsid w:val="0067223C"/>
    <w:rsid w:val="00672491"/>
    <w:rsid w:val="00672496"/>
    <w:rsid w:val="0067368E"/>
    <w:rsid w:val="006745AE"/>
    <w:rsid w:val="006748A2"/>
    <w:rsid w:val="006751A2"/>
    <w:rsid w:val="00675B05"/>
    <w:rsid w:val="00675EF9"/>
    <w:rsid w:val="0067680D"/>
    <w:rsid w:val="00677BEE"/>
    <w:rsid w:val="006805A5"/>
    <w:rsid w:val="0068066B"/>
    <w:rsid w:val="00682A0E"/>
    <w:rsid w:val="00683858"/>
    <w:rsid w:val="0068421F"/>
    <w:rsid w:val="006843B3"/>
    <w:rsid w:val="00685261"/>
    <w:rsid w:val="0068529C"/>
    <w:rsid w:val="00686AE8"/>
    <w:rsid w:val="00686DA4"/>
    <w:rsid w:val="00686FB4"/>
    <w:rsid w:val="0068788C"/>
    <w:rsid w:val="00687FFA"/>
    <w:rsid w:val="006904B6"/>
    <w:rsid w:val="00691F61"/>
    <w:rsid w:val="006921DE"/>
    <w:rsid w:val="00693154"/>
    <w:rsid w:val="006933AC"/>
    <w:rsid w:val="00693D5C"/>
    <w:rsid w:val="00695051"/>
    <w:rsid w:val="00696EB3"/>
    <w:rsid w:val="00697D31"/>
    <w:rsid w:val="006A04F9"/>
    <w:rsid w:val="006A0E10"/>
    <w:rsid w:val="006A11ED"/>
    <w:rsid w:val="006A14A7"/>
    <w:rsid w:val="006A2126"/>
    <w:rsid w:val="006A29E8"/>
    <w:rsid w:val="006A2ED2"/>
    <w:rsid w:val="006A3153"/>
    <w:rsid w:val="006A43E9"/>
    <w:rsid w:val="006A4DEB"/>
    <w:rsid w:val="006A5216"/>
    <w:rsid w:val="006A5302"/>
    <w:rsid w:val="006A54C2"/>
    <w:rsid w:val="006A5657"/>
    <w:rsid w:val="006A722D"/>
    <w:rsid w:val="006B0498"/>
    <w:rsid w:val="006B063C"/>
    <w:rsid w:val="006B089B"/>
    <w:rsid w:val="006B09DD"/>
    <w:rsid w:val="006B0C2F"/>
    <w:rsid w:val="006B2221"/>
    <w:rsid w:val="006B2A9F"/>
    <w:rsid w:val="006B3CD5"/>
    <w:rsid w:val="006B4520"/>
    <w:rsid w:val="006B4567"/>
    <w:rsid w:val="006B4ADA"/>
    <w:rsid w:val="006B560C"/>
    <w:rsid w:val="006B5A15"/>
    <w:rsid w:val="006B5A41"/>
    <w:rsid w:val="006B6492"/>
    <w:rsid w:val="006B6DFD"/>
    <w:rsid w:val="006B731B"/>
    <w:rsid w:val="006C02CB"/>
    <w:rsid w:val="006C0381"/>
    <w:rsid w:val="006C038B"/>
    <w:rsid w:val="006C115F"/>
    <w:rsid w:val="006C25EA"/>
    <w:rsid w:val="006C2EF8"/>
    <w:rsid w:val="006C3117"/>
    <w:rsid w:val="006C3E70"/>
    <w:rsid w:val="006C416A"/>
    <w:rsid w:val="006C4EEE"/>
    <w:rsid w:val="006C586D"/>
    <w:rsid w:val="006C5C8D"/>
    <w:rsid w:val="006C644D"/>
    <w:rsid w:val="006C6F82"/>
    <w:rsid w:val="006C71F4"/>
    <w:rsid w:val="006C7C4E"/>
    <w:rsid w:val="006C7E8B"/>
    <w:rsid w:val="006D0520"/>
    <w:rsid w:val="006D0613"/>
    <w:rsid w:val="006D0A91"/>
    <w:rsid w:val="006D1A6C"/>
    <w:rsid w:val="006D2D0A"/>
    <w:rsid w:val="006D30AF"/>
    <w:rsid w:val="006D3565"/>
    <w:rsid w:val="006D4512"/>
    <w:rsid w:val="006D45B2"/>
    <w:rsid w:val="006D4E8A"/>
    <w:rsid w:val="006D5A96"/>
    <w:rsid w:val="006D681F"/>
    <w:rsid w:val="006D7704"/>
    <w:rsid w:val="006E03CD"/>
    <w:rsid w:val="006E049C"/>
    <w:rsid w:val="006E09C1"/>
    <w:rsid w:val="006E0E91"/>
    <w:rsid w:val="006E1F20"/>
    <w:rsid w:val="006E2439"/>
    <w:rsid w:val="006E3903"/>
    <w:rsid w:val="006E3B61"/>
    <w:rsid w:val="006E3EB6"/>
    <w:rsid w:val="006E5A59"/>
    <w:rsid w:val="006E6BB3"/>
    <w:rsid w:val="006E724A"/>
    <w:rsid w:val="006E7BFF"/>
    <w:rsid w:val="006F005B"/>
    <w:rsid w:val="006F0144"/>
    <w:rsid w:val="006F1B85"/>
    <w:rsid w:val="006F1E24"/>
    <w:rsid w:val="006F23F0"/>
    <w:rsid w:val="006F41DB"/>
    <w:rsid w:val="006F5434"/>
    <w:rsid w:val="006F5F37"/>
    <w:rsid w:val="006F5FF1"/>
    <w:rsid w:val="006F692F"/>
    <w:rsid w:val="006F6A1C"/>
    <w:rsid w:val="006F77C8"/>
    <w:rsid w:val="006F7941"/>
    <w:rsid w:val="006F7CC8"/>
    <w:rsid w:val="006F7D3B"/>
    <w:rsid w:val="007001AC"/>
    <w:rsid w:val="0070168A"/>
    <w:rsid w:val="007025D2"/>
    <w:rsid w:val="0070353D"/>
    <w:rsid w:val="0070357B"/>
    <w:rsid w:val="00703709"/>
    <w:rsid w:val="0070391E"/>
    <w:rsid w:val="007047DE"/>
    <w:rsid w:val="00704A2D"/>
    <w:rsid w:val="00704ECC"/>
    <w:rsid w:val="007058C6"/>
    <w:rsid w:val="00706BD5"/>
    <w:rsid w:val="007113EF"/>
    <w:rsid w:val="00711E4E"/>
    <w:rsid w:val="00712827"/>
    <w:rsid w:val="0071290E"/>
    <w:rsid w:val="00712E86"/>
    <w:rsid w:val="007133A8"/>
    <w:rsid w:val="007133A9"/>
    <w:rsid w:val="0071532F"/>
    <w:rsid w:val="007153CB"/>
    <w:rsid w:val="0071615A"/>
    <w:rsid w:val="00716B7D"/>
    <w:rsid w:val="00716FF9"/>
    <w:rsid w:val="0071753B"/>
    <w:rsid w:val="00717900"/>
    <w:rsid w:val="007209E1"/>
    <w:rsid w:val="007209EC"/>
    <w:rsid w:val="00720BEF"/>
    <w:rsid w:val="007218A8"/>
    <w:rsid w:val="00721BAB"/>
    <w:rsid w:val="00722F81"/>
    <w:rsid w:val="0072373E"/>
    <w:rsid w:val="007238E9"/>
    <w:rsid w:val="007258C7"/>
    <w:rsid w:val="00725BA7"/>
    <w:rsid w:val="0072618A"/>
    <w:rsid w:val="00726208"/>
    <w:rsid w:val="007274FB"/>
    <w:rsid w:val="00727D24"/>
    <w:rsid w:val="00731C26"/>
    <w:rsid w:val="00731F17"/>
    <w:rsid w:val="00732B27"/>
    <w:rsid w:val="00732F6B"/>
    <w:rsid w:val="00733C36"/>
    <w:rsid w:val="0073456A"/>
    <w:rsid w:val="00734875"/>
    <w:rsid w:val="00734E26"/>
    <w:rsid w:val="00734FAF"/>
    <w:rsid w:val="00735DCD"/>
    <w:rsid w:val="00735E0D"/>
    <w:rsid w:val="00735EF6"/>
    <w:rsid w:val="00736A0E"/>
    <w:rsid w:val="00736A11"/>
    <w:rsid w:val="00736A61"/>
    <w:rsid w:val="00740044"/>
    <w:rsid w:val="007401AF"/>
    <w:rsid w:val="00741214"/>
    <w:rsid w:val="00741871"/>
    <w:rsid w:val="00741E6C"/>
    <w:rsid w:val="007423AE"/>
    <w:rsid w:val="007429F8"/>
    <w:rsid w:val="00743022"/>
    <w:rsid w:val="00743694"/>
    <w:rsid w:val="00743CEE"/>
    <w:rsid w:val="00744085"/>
    <w:rsid w:val="00744673"/>
    <w:rsid w:val="007448B4"/>
    <w:rsid w:val="00744EFC"/>
    <w:rsid w:val="0074758B"/>
    <w:rsid w:val="00747733"/>
    <w:rsid w:val="0075078B"/>
    <w:rsid w:val="007508A6"/>
    <w:rsid w:val="00751B7E"/>
    <w:rsid w:val="00751F1E"/>
    <w:rsid w:val="00753F19"/>
    <w:rsid w:val="0075406F"/>
    <w:rsid w:val="007565AB"/>
    <w:rsid w:val="00756AD0"/>
    <w:rsid w:val="00756C54"/>
    <w:rsid w:val="00757139"/>
    <w:rsid w:val="0075782D"/>
    <w:rsid w:val="00757838"/>
    <w:rsid w:val="00760D68"/>
    <w:rsid w:val="0076231B"/>
    <w:rsid w:val="00762A72"/>
    <w:rsid w:val="00762BDB"/>
    <w:rsid w:val="007641D0"/>
    <w:rsid w:val="00764265"/>
    <w:rsid w:val="00765738"/>
    <w:rsid w:val="00765EE9"/>
    <w:rsid w:val="0076605D"/>
    <w:rsid w:val="007674BD"/>
    <w:rsid w:val="00770213"/>
    <w:rsid w:val="00771C74"/>
    <w:rsid w:val="007722CD"/>
    <w:rsid w:val="00772E85"/>
    <w:rsid w:val="00773437"/>
    <w:rsid w:val="00773FC3"/>
    <w:rsid w:val="007749B5"/>
    <w:rsid w:val="00774EA1"/>
    <w:rsid w:val="00776398"/>
    <w:rsid w:val="00780267"/>
    <w:rsid w:val="0078028E"/>
    <w:rsid w:val="0078039E"/>
    <w:rsid w:val="007805CE"/>
    <w:rsid w:val="007815CF"/>
    <w:rsid w:val="007817B7"/>
    <w:rsid w:val="007823A0"/>
    <w:rsid w:val="0078285D"/>
    <w:rsid w:val="00782A9B"/>
    <w:rsid w:val="00782A9C"/>
    <w:rsid w:val="0078313D"/>
    <w:rsid w:val="007834C1"/>
    <w:rsid w:val="00784A2E"/>
    <w:rsid w:val="007859D5"/>
    <w:rsid w:val="007867E8"/>
    <w:rsid w:val="00786F8E"/>
    <w:rsid w:val="007875E9"/>
    <w:rsid w:val="0079151B"/>
    <w:rsid w:val="00792141"/>
    <w:rsid w:val="0079223E"/>
    <w:rsid w:val="00793301"/>
    <w:rsid w:val="00793B35"/>
    <w:rsid w:val="007944A9"/>
    <w:rsid w:val="00795255"/>
    <w:rsid w:val="0079596A"/>
    <w:rsid w:val="00796585"/>
    <w:rsid w:val="00796D89"/>
    <w:rsid w:val="007A156A"/>
    <w:rsid w:val="007A1665"/>
    <w:rsid w:val="007A274A"/>
    <w:rsid w:val="007A4A1F"/>
    <w:rsid w:val="007A5559"/>
    <w:rsid w:val="007A6A80"/>
    <w:rsid w:val="007A71B1"/>
    <w:rsid w:val="007A74C3"/>
    <w:rsid w:val="007B040D"/>
    <w:rsid w:val="007B0A59"/>
    <w:rsid w:val="007B0C2B"/>
    <w:rsid w:val="007B1CD5"/>
    <w:rsid w:val="007B1EE1"/>
    <w:rsid w:val="007B24E5"/>
    <w:rsid w:val="007B25C5"/>
    <w:rsid w:val="007B2C65"/>
    <w:rsid w:val="007B3029"/>
    <w:rsid w:val="007B5514"/>
    <w:rsid w:val="007B5B45"/>
    <w:rsid w:val="007B5F35"/>
    <w:rsid w:val="007B5F70"/>
    <w:rsid w:val="007B6905"/>
    <w:rsid w:val="007B695D"/>
    <w:rsid w:val="007B6DF3"/>
    <w:rsid w:val="007B7EC6"/>
    <w:rsid w:val="007C02B6"/>
    <w:rsid w:val="007C121E"/>
    <w:rsid w:val="007C128B"/>
    <w:rsid w:val="007C1A11"/>
    <w:rsid w:val="007C1F96"/>
    <w:rsid w:val="007C1FC3"/>
    <w:rsid w:val="007C23EC"/>
    <w:rsid w:val="007C2C2B"/>
    <w:rsid w:val="007C3B58"/>
    <w:rsid w:val="007C3FC9"/>
    <w:rsid w:val="007C44E6"/>
    <w:rsid w:val="007C4A78"/>
    <w:rsid w:val="007C51B3"/>
    <w:rsid w:val="007C5216"/>
    <w:rsid w:val="007C5976"/>
    <w:rsid w:val="007C6032"/>
    <w:rsid w:val="007C60AD"/>
    <w:rsid w:val="007C6866"/>
    <w:rsid w:val="007C74A0"/>
    <w:rsid w:val="007C7CFA"/>
    <w:rsid w:val="007D07AF"/>
    <w:rsid w:val="007D153A"/>
    <w:rsid w:val="007D26DF"/>
    <w:rsid w:val="007D3672"/>
    <w:rsid w:val="007D384F"/>
    <w:rsid w:val="007D4232"/>
    <w:rsid w:val="007D4D50"/>
    <w:rsid w:val="007D5414"/>
    <w:rsid w:val="007D554B"/>
    <w:rsid w:val="007D6C73"/>
    <w:rsid w:val="007D7BC8"/>
    <w:rsid w:val="007D7E9D"/>
    <w:rsid w:val="007E0190"/>
    <w:rsid w:val="007E0D39"/>
    <w:rsid w:val="007E10E0"/>
    <w:rsid w:val="007E4905"/>
    <w:rsid w:val="007E4942"/>
    <w:rsid w:val="007E4B5E"/>
    <w:rsid w:val="007E4BD6"/>
    <w:rsid w:val="007E4E38"/>
    <w:rsid w:val="007E5159"/>
    <w:rsid w:val="007E53E8"/>
    <w:rsid w:val="007E694A"/>
    <w:rsid w:val="007E7CA9"/>
    <w:rsid w:val="007E7DF8"/>
    <w:rsid w:val="007F02CF"/>
    <w:rsid w:val="007F0AD3"/>
    <w:rsid w:val="007F2758"/>
    <w:rsid w:val="007F2880"/>
    <w:rsid w:val="007F2AC8"/>
    <w:rsid w:val="007F2E14"/>
    <w:rsid w:val="007F2EFA"/>
    <w:rsid w:val="007F3DCC"/>
    <w:rsid w:val="007F4E02"/>
    <w:rsid w:val="007F5534"/>
    <w:rsid w:val="007F5AB5"/>
    <w:rsid w:val="007F65E2"/>
    <w:rsid w:val="007F6D80"/>
    <w:rsid w:val="007F6F21"/>
    <w:rsid w:val="007F7CED"/>
    <w:rsid w:val="007F7F29"/>
    <w:rsid w:val="007F7FA8"/>
    <w:rsid w:val="00800832"/>
    <w:rsid w:val="00801C16"/>
    <w:rsid w:val="00801E1E"/>
    <w:rsid w:val="00801F61"/>
    <w:rsid w:val="00803781"/>
    <w:rsid w:val="00803885"/>
    <w:rsid w:val="008041ED"/>
    <w:rsid w:val="00804E64"/>
    <w:rsid w:val="00804E9C"/>
    <w:rsid w:val="00805B80"/>
    <w:rsid w:val="00805DDE"/>
    <w:rsid w:val="00807DC4"/>
    <w:rsid w:val="008107BF"/>
    <w:rsid w:val="0081081B"/>
    <w:rsid w:val="00811862"/>
    <w:rsid w:val="0081200B"/>
    <w:rsid w:val="008121F3"/>
    <w:rsid w:val="0081222B"/>
    <w:rsid w:val="008129E0"/>
    <w:rsid w:val="00813155"/>
    <w:rsid w:val="00814AFD"/>
    <w:rsid w:val="00814C01"/>
    <w:rsid w:val="00816B80"/>
    <w:rsid w:val="00817C17"/>
    <w:rsid w:val="00817D07"/>
    <w:rsid w:val="00820971"/>
    <w:rsid w:val="008209D3"/>
    <w:rsid w:val="00820B72"/>
    <w:rsid w:val="00820FCA"/>
    <w:rsid w:val="008212BF"/>
    <w:rsid w:val="008215D7"/>
    <w:rsid w:val="00822A3C"/>
    <w:rsid w:val="00824348"/>
    <w:rsid w:val="0082444A"/>
    <w:rsid w:val="00825011"/>
    <w:rsid w:val="008250B5"/>
    <w:rsid w:val="00827352"/>
    <w:rsid w:val="00827816"/>
    <w:rsid w:val="00831871"/>
    <w:rsid w:val="00831C27"/>
    <w:rsid w:val="00831E3E"/>
    <w:rsid w:val="00833E56"/>
    <w:rsid w:val="00833ECD"/>
    <w:rsid w:val="0083457D"/>
    <w:rsid w:val="0083522C"/>
    <w:rsid w:val="00835C9E"/>
    <w:rsid w:val="00835DBB"/>
    <w:rsid w:val="008365B5"/>
    <w:rsid w:val="00836C49"/>
    <w:rsid w:val="008377A0"/>
    <w:rsid w:val="00837876"/>
    <w:rsid w:val="00837C77"/>
    <w:rsid w:val="008407FE"/>
    <w:rsid w:val="00840A80"/>
    <w:rsid w:val="00841362"/>
    <w:rsid w:val="008429A5"/>
    <w:rsid w:val="00844646"/>
    <w:rsid w:val="00844BBA"/>
    <w:rsid w:val="00845753"/>
    <w:rsid w:val="008458A3"/>
    <w:rsid w:val="008459FC"/>
    <w:rsid w:val="00846507"/>
    <w:rsid w:val="00846AE8"/>
    <w:rsid w:val="00846CE1"/>
    <w:rsid w:val="008504A8"/>
    <w:rsid w:val="00850AE9"/>
    <w:rsid w:val="00852BEC"/>
    <w:rsid w:val="00852FB6"/>
    <w:rsid w:val="00853747"/>
    <w:rsid w:val="008538AD"/>
    <w:rsid w:val="008540F1"/>
    <w:rsid w:val="00854304"/>
    <w:rsid w:val="008550E0"/>
    <w:rsid w:val="0085580F"/>
    <w:rsid w:val="00856257"/>
    <w:rsid w:val="00857604"/>
    <w:rsid w:val="00860A96"/>
    <w:rsid w:val="00860ABD"/>
    <w:rsid w:val="00861250"/>
    <w:rsid w:val="00862295"/>
    <w:rsid w:val="0086244B"/>
    <w:rsid w:val="00864EC9"/>
    <w:rsid w:val="0086562B"/>
    <w:rsid w:val="00865AC8"/>
    <w:rsid w:val="008660D7"/>
    <w:rsid w:val="00866F58"/>
    <w:rsid w:val="00867A7A"/>
    <w:rsid w:val="00871CD6"/>
    <w:rsid w:val="00871D3A"/>
    <w:rsid w:val="00872521"/>
    <w:rsid w:val="00872A6E"/>
    <w:rsid w:val="00873300"/>
    <w:rsid w:val="00873370"/>
    <w:rsid w:val="00876374"/>
    <w:rsid w:val="00880F61"/>
    <w:rsid w:val="00880F78"/>
    <w:rsid w:val="008815EA"/>
    <w:rsid w:val="00881705"/>
    <w:rsid w:val="00882218"/>
    <w:rsid w:val="0088258C"/>
    <w:rsid w:val="008829E1"/>
    <w:rsid w:val="008831AF"/>
    <w:rsid w:val="00883B0A"/>
    <w:rsid w:val="00884165"/>
    <w:rsid w:val="00884374"/>
    <w:rsid w:val="00884ADA"/>
    <w:rsid w:val="00884CD7"/>
    <w:rsid w:val="0088631B"/>
    <w:rsid w:val="008878A7"/>
    <w:rsid w:val="00887FD1"/>
    <w:rsid w:val="00890CB5"/>
    <w:rsid w:val="00891966"/>
    <w:rsid w:val="008920CF"/>
    <w:rsid w:val="00893235"/>
    <w:rsid w:val="00893647"/>
    <w:rsid w:val="00893C69"/>
    <w:rsid w:val="00893FDF"/>
    <w:rsid w:val="008967A2"/>
    <w:rsid w:val="00896BE0"/>
    <w:rsid w:val="0089707A"/>
    <w:rsid w:val="008970A4"/>
    <w:rsid w:val="008A06F9"/>
    <w:rsid w:val="008A07C4"/>
    <w:rsid w:val="008A0D9D"/>
    <w:rsid w:val="008A0ECC"/>
    <w:rsid w:val="008A0FCE"/>
    <w:rsid w:val="008A12BB"/>
    <w:rsid w:val="008A1914"/>
    <w:rsid w:val="008A1B68"/>
    <w:rsid w:val="008A335B"/>
    <w:rsid w:val="008A34B0"/>
    <w:rsid w:val="008A3898"/>
    <w:rsid w:val="008A3A9A"/>
    <w:rsid w:val="008A5755"/>
    <w:rsid w:val="008A5855"/>
    <w:rsid w:val="008A6004"/>
    <w:rsid w:val="008A6018"/>
    <w:rsid w:val="008A6D45"/>
    <w:rsid w:val="008A77FD"/>
    <w:rsid w:val="008A7C3C"/>
    <w:rsid w:val="008B0BB1"/>
    <w:rsid w:val="008B13D2"/>
    <w:rsid w:val="008B21F7"/>
    <w:rsid w:val="008B221C"/>
    <w:rsid w:val="008B2E71"/>
    <w:rsid w:val="008B3DAA"/>
    <w:rsid w:val="008B4898"/>
    <w:rsid w:val="008B4BB7"/>
    <w:rsid w:val="008B5A08"/>
    <w:rsid w:val="008B5AFA"/>
    <w:rsid w:val="008B6037"/>
    <w:rsid w:val="008B6A0B"/>
    <w:rsid w:val="008B6CBD"/>
    <w:rsid w:val="008B6FD0"/>
    <w:rsid w:val="008B7832"/>
    <w:rsid w:val="008B7C11"/>
    <w:rsid w:val="008C002F"/>
    <w:rsid w:val="008C03AD"/>
    <w:rsid w:val="008C07BD"/>
    <w:rsid w:val="008C1858"/>
    <w:rsid w:val="008C35DF"/>
    <w:rsid w:val="008C5A0F"/>
    <w:rsid w:val="008C6131"/>
    <w:rsid w:val="008C61E2"/>
    <w:rsid w:val="008C6674"/>
    <w:rsid w:val="008C6A03"/>
    <w:rsid w:val="008C740F"/>
    <w:rsid w:val="008C7574"/>
    <w:rsid w:val="008D0119"/>
    <w:rsid w:val="008D064D"/>
    <w:rsid w:val="008D0B8D"/>
    <w:rsid w:val="008D1188"/>
    <w:rsid w:val="008D185F"/>
    <w:rsid w:val="008D27E1"/>
    <w:rsid w:val="008D2B08"/>
    <w:rsid w:val="008D3321"/>
    <w:rsid w:val="008D34EF"/>
    <w:rsid w:val="008D3623"/>
    <w:rsid w:val="008D3F10"/>
    <w:rsid w:val="008D3F6E"/>
    <w:rsid w:val="008D4966"/>
    <w:rsid w:val="008D4E22"/>
    <w:rsid w:val="008D4E68"/>
    <w:rsid w:val="008D5368"/>
    <w:rsid w:val="008D6127"/>
    <w:rsid w:val="008D6251"/>
    <w:rsid w:val="008D6671"/>
    <w:rsid w:val="008D6833"/>
    <w:rsid w:val="008E09C9"/>
    <w:rsid w:val="008E0E95"/>
    <w:rsid w:val="008E1263"/>
    <w:rsid w:val="008E1465"/>
    <w:rsid w:val="008E1533"/>
    <w:rsid w:val="008E1814"/>
    <w:rsid w:val="008E199A"/>
    <w:rsid w:val="008E34FB"/>
    <w:rsid w:val="008E40C2"/>
    <w:rsid w:val="008E445A"/>
    <w:rsid w:val="008E4622"/>
    <w:rsid w:val="008E4A15"/>
    <w:rsid w:val="008E4A85"/>
    <w:rsid w:val="008E5FA0"/>
    <w:rsid w:val="008E66BD"/>
    <w:rsid w:val="008E66E1"/>
    <w:rsid w:val="008E6EB3"/>
    <w:rsid w:val="008E7233"/>
    <w:rsid w:val="008E7754"/>
    <w:rsid w:val="008F1ADF"/>
    <w:rsid w:val="008F2872"/>
    <w:rsid w:val="008F35FA"/>
    <w:rsid w:val="008F3699"/>
    <w:rsid w:val="008F37F7"/>
    <w:rsid w:val="008F3EDF"/>
    <w:rsid w:val="008F43CA"/>
    <w:rsid w:val="008F48BC"/>
    <w:rsid w:val="008F509D"/>
    <w:rsid w:val="008F5740"/>
    <w:rsid w:val="008F5B24"/>
    <w:rsid w:val="008F5FC0"/>
    <w:rsid w:val="008F601E"/>
    <w:rsid w:val="008F736F"/>
    <w:rsid w:val="0090014E"/>
    <w:rsid w:val="009002A8"/>
    <w:rsid w:val="00900362"/>
    <w:rsid w:val="00900504"/>
    <w:rsid w:val="00900567"/>
    <w:rsid w:val="009030BE"/>
    <w:rsid w:val="00904E45"/>
    <w:rsid w:val="00905676"/>
    <w:rsid w:val="00906865"/>
    <w:rsid w:val="00907C71"/>
    <w:rsid w:val="00907D7D"/>
    <w:rsid w:val="0091009A"/>
    <w:rsid w:val="009101B2"/>
    <w:rsid w:val="0091085C"/>
    <w:rsid w:val="00910B50"/>
    <w:rsid w:val="0091215E"/>
    <w:rsid w:val="009122C4"/>
    <w:rsid w:val="0091236C"/>
    <w:rsid w:val="0091245B"/>
    <w:rsid w:val="009127E1"/>
    <w:rsid w:val="00913D5A"/>
    <w:rsid w:val="00913DA5"/>
    <w:rsid w:val="00914D18"/>
    <w:rsid w:val="00915092"/>
    <w:rsid w:val="009156F7"/>
    <w:rsid w:val="0091644A"/>
    <w:rsid w:val="00916B11"/>
    <w:rsid w:val="00916CE1"/>
    <w:rsid w:val="0092107E"/>
    <w:rsid w:val="00921E3A"/>
    <w:rsid w:val="0092235E"/>
    <w:rsid w:val="00922DD6"/>
    <w:rsid w:val="009235A6"/>
    <w:rsid w:val="00923C6F"/>
    <w:rsid w:val="00924E4F"/>
    <w:rsid w:val="009253D7"/>
    <w:rsid w:val="009262F5"/>
    <w:rsid w:val="00927A97"/>
    <w:rsid w:val="00930678"/>
    <w:rsid w:val="009310A3"/>
    <w:rsid w:val="00931F8B"/>
    <w:rsid w:val="00933251"/>
    <w:rsid w:val="00933481"/>
    <w:rsid w:val="00933486"/>
    <w:rsid w:val="0093374C"/>
    <w:rsid w:val="00933BB7"/>
    <w:rsid w:val="00934047"/>
    <w:rsid w:val="009346D4"/>
    <w:rsid w:val="00935535"/>
    <w:rsid w:val="009355F9"/>
    <w:rsid w:val="00935708"/>
    <w:rsid w:val="009357DD"/>
    <w:rsid w:val="00935998"/>
    <w:rsid w:val="00935B59"/>
    <w:rsid w:val="00936E14"/>
    <w:rsid w:val="0093729D"/>
    <w:rsid w:val="009376DA"/>
    <w:rsid w:val="00937CAA"/>
    <w:rsid w:val="00937CC7"/>
    <w:rsid w:val="00943105"/>
    <w:rsid w:val="009438EB"/>
    <w:rsid w:val="00943930"/>
    <w:rsid w:val="00943BA6"/>
    <w:rsid w:val="009440D6"/>
    <w:rsid w:val="0094462A"/>
    <w:rsid w:val="0094486E"/>
    <w:rsid w:val="00944B20"/>
    <w:rsid w:val="00945848"/>
    <w:rsid w:val="00945937"/>
    <w:rsid w:val="00946715"/>
    <w:rsid w:val="009468C1"/>
    <w:rsid w:val="00946DC9"/>
    <w:rsid w:val="00947BB5"/>
    <w:rsid w:val="00950667"/>
    <w:rsid w:val="00950854"/>
    <w:rsid w:val="00950941"/>
    <w:rsid w:val="00950C7F"/>
    <w:rsid w:val="00951256"/>
    <w:rsid w:val="00951B6D"/>
    <w:rsid w:val="00951C0B"/>
    <w:rsid w:val="00952951"/>
    <w:rsid w:val="00952D45"/>
    <w:rsid w:val="0095302B"/>
    <w:rsid w:val="009539F9"/>
    <w:rsid w:val="00953BB2"/>
    <w:rsid w:val="00954FFA"/>
    <w:rsid w:val="009554C7"/>
    <w:rsid w:val="0095573E"/>
    <w:rsid w:val="00955C21"/>
    <w:rsid w:val="00960785"/>
    <w:rsid w:val="00960AE3"/>
    <w:rsid w:val="00960DDF"/>
    <w:rsid w:val="00960EC0"/>
    <w:rsid w:val="00961EAB"/>
    <w:rsid w:val="009621DC"/>
    <w:rsid w:val="0096372F"/>
    <w:rsid w:val="0096378A"/>
    <w:rsid w:val="00964EF3"/>
    <w:rsid w:val="00965231"/>
    <w:rsid w:val="00965864"/>
    <w:rsid w:val="00965ECE"/>
    <w:rsid w:val="00966921"/>
    <w:rsid w:val="00966B50"/>
    <w:rsid w:val="00966D11"/>
    <w:rsid w:val="00967E39"/>
    <w:rsid w:val="00970590"/>
    <w:rsid w:val="00970A65"/>
    <w:rsid w:val="00972001"/>
    <w:rsid w:val="0097286A"/>
    <w:rsid w:val="00972942"/>
    <w:rsid w:val="00972C74"/>
    <w:rsid w:val="009735BC"/>
    <w:rsid w:val="00973DD0"/>
    <w:rsid w:val="00975419"/>
    <w:rsid w:val="00975EF1"/>
    <w:rsid w:val="00975FDE"/>
    <w:rsid w:val="0097639D"/>
    <w:rsid w:val="009769E8"/>
    <w:rsid w:val="00976EF9"/>
    <w:rsid w:val="0097764D"/>
    <w:rsid w:val="00980230"/>
    <w:rsid w:val="00980BD7"/>
    <w:rsid w:val="009810F9"/>
    <w:rsid w:val="00981141"/>
    <w:rsid w:val="009818D7"/>
    <w:rsid w:val="00981B84"/>
    <w:rsid w:val="00981F55"/>
    <w:rsid w:val="00982069"/>
    <w:rsid w:val="00982201"/>
    <w:rsid w:val="00982EC0"/>
    <w:rsid w:val="009838AE"/>
    <w:rsid w:val="009852AF"/>
    <w:rsid w:val="009865CC"/>
    <w:rsid w:val="0098681B"/>
    <w:rsid w:val="00986D66"/>
    <w:rsid w:val="0098753C"/>
    <w:rsid w:val="00990C9A"/>
    <w:rsid w:val="00990F56"/>
    <w:rsid w:val="0099127F"/>
    <w:rsid w:val="0099179D"/>
    <w:rsid w:val="00991A8A"/>
    <w:rsid w:val="009934E6"/>
    <w:rsid w:val="00993783"/>
    <w:rsid w:val="00993BFD"/>
    <w:rsid w:val="0099434A"/>
    <w:rsid w:val="009949F3"/>
    <w:rsid w:val="00994CD8"/>
    <w:rsid w:val="00994D0D"/>
    <w:rsid w:val="009963AB"/>
    <w:rsid w:val="00996DD7"/>
    <w:rsid w:val="00996E71"/>
    <w:rsid w:val="00996FCC"/>
    <w:rsid w:val="009973FC"/>
    <w:rsid w:val="009979D2"/>
    <w:rsid w:val="009979F6"/>
    <w:rsid w:val="00997B30"/>
    <w:rsid w:val="009A00C8"/>
    <w:rsid w:val="009A08DF"/>
    <w:rsid w:val="009A0AD6"/>
    <w:rsid w:val="009A15CA"/>
    <w:rsid w:val="009A1F24"/>
    <w:rsid w:val="009A29DC"/>
    <w:rsid w:val="009A31D2"/>
    <w:rsid w:val="009A4380"/>
    <w:rsid w:val="009A43F0"/>
    <w:rsid w:val="009A46EB"/>
    <w:rsid w:val="009A4BD4"/>
    <w:rsid w:val="009A5282"/>
    <w:rsid w:val="009A530C"/>
    <w:rsid w:val="009A533C"/>
    <w:rsid w:val="009A5A06"/>
    <w:rsid w:val="009A63C5"/>
    <w:rsid w:val="009A6426"/>
    <w:rsid w:val="009A6584"/>
    <w:rsid w:val="009A6D65"/>
    <w:rsid w:val="009A72A8"/>
    <w:rsid w:val="009A7ED0"/>
    <w:rsid w:val="009B0E6F"/>
    <w:rsid w:val="009B15D0"/>
    <w:rsid w:val="009B1A1C"/>
    <w:rsid w:val="009B1A8D"/>
    <w:rsid w:val="009B20B3"/>
    <w:rsid w:val="009B27D5"/>
    <w:rsid w:val="009B3634"/>
    <w:rsid w:val="009B42DF"/>
    <w:rsid w:val="009B5BBD"/>
    <w:rsid w:val="009B5CE4"/>
    <w:rsid w:val="009B605E"/>
    <w:rsid w:val="009B71CB"/>
    <w:rsid w:val="009B7F1D"/>
    <w:rsid w:val="009C0287"/>
    <w:rsid w:val="009C0565"/>
    <w:rsid w:val="009C0952"/>
    <w:rsid w:val="009C0D71"/>
    <w:rsid w:val="009C1D55"/>
    <w:rsid w:val="009C27B5"/>
    <w:rsid w:val="009C2FE7"/>
    <w:rsid w:val="009C33A9"/>
    <w:rsid w:val="009C3434"/>
    <w:rsid w:val="009C36BD"/>
    <w:rsid w:val="009C5C41"/>
    <w:rsid w:val="009C5F7B"/>
    <w:rsid w:val="009C7E23"/>
    <w:rsid w:val="009D02D0"/>
    <w:rsid w:val="009D0741"/>
    <w:rsid w:val="009D0E02"/>
    <w:rsid w:val="009D16C0"/>
    <w:rsid w:val="009D1858"/>
    <w:rsid w:val="009D1FC7"/>
    <w:rsid w:val="009D27B0"/>
    <w:rsid w:val="009D2C95"/>
    <w:rsid w:val="009D2E84"/>
    <w:rsid w:val="009D310A"/>
    <w:rsid w:val="009D3577"/>
    <w:rsid w:val="009D36A5"/>
    <w:rsid w:val="009D3EE7"/>
    <w:rsid w:val="009D507E"/>
    <w:rsid w:val="009D5109"/>
    <w:rsid w:val="009D5188"/>
    <w:rsid w:val="009D5254"/>
    <w:rsid w:val="009D6456"/>
    <w:rsid w:val="009D672A"/>
    <w:rsid w:val="009D6B0F"/>
    <w:rsid w:val="009D7678"/>
    <w:rsid w:val="009D7A88"/>
    <w:rsid w:val="009D7B77"/>
    <w:rsid w:val="009E08CC"/>
    <w:rsid w:val="009E1933"/>
    <w:rsid w:val="009E1AA0"/>
    <w:rsid w:val="009E1C06"/>
    <w:rsid w:val="009E25BC"/>
    <w:rsid w:val="009E3522"/>
    <w:rsid w:val="009E40FF"/>
    <w:rsid w:val="009E4C20"/>
    <w:rsid w:val="009E4E94"/>
    <w:rsid w:val="009E4F81"/>
    <w:rsid w:val="009E5A15"/>
    <w:rsid w:val="009E5B59"/>
    <w:rsid w:val="009E5DE5"/>
    <w:rsid w:val="009E63DE"/>
    <w:rsid w:val="009E6B0A"/>
    <w:rsid w:val="009E72A5"/>
    <w:rsid w:val="009E7F09"/>
    <w:rsid w:val="009F07C9"/>
    <w:rsid w:val="009F14B8"/>
    <w:rsid w:val="009F258F"/>
    <w:rsid w:val="009F2D50"/>
    <w:rsid w:val="009F2EFD"/>
    <w:rsid w:val="009F364E"/>
    <w:rsid w:val="009F536A"/>
    <w:rsid w:val="009F6116"/>
    <w:rsid w:val="009F6EC6"/>
    <w:rsid w:val="009F7122"/>
    <w:rsid w:val="009F77BD"/>
    <w:rsid w:val="009F7B46"/>
    <w:rsid w:val="00A000B7"/>
    <w:rsid w:val="00A0039F"/>
    <w:rsid w:val="00A017C9"/>
    <w:rsid w:val="00A01E18"/>
    <w:rsid w:val="00A02BFA"/>
    <w:rsid w:val="00A03CF5"/>
    <w:rsid w:val="00A03FAA"/>
    <w:rsid w:val="00A040C5"/>
    <w:rsid w:val="00A04170"/>
    <w:rsid w:val="00A047B5"/>
    <w:rsid w:val="00A04BA9"/>
    <w:rsid w:val="00A04FB0"/>
    <w:rsid w:val="00A055FE"/>
    <w:rsid w:val="00A05B42"/>
    <w:rsid w:val="00A05BCB"/>
    <w:rsid w:val="00A06104"/>
    <w:rsid w:val="00A06434"/>
    <w:rsid w:val="00A070E4"/>
    <w:rsid w:val="00A0725D"/>
    <w:rsid w:val="00A07766"/>
    <w:rsid w:val="00A07ACD"/>
    <w:rsid w:val="00A07EC1"/>
    <w:rsid w:val="00A11ADC"/>
    <w:rsid w:val="00A12318"/>
    <w:rsid w:val="00A12A29"/>
    <w:rsid w:val="00A12B2D"/>
    <w:rsid w:val="00A1367E"/>
    <w:rsid w:val="00A13F6D"/>
    <w:rsid w:val="00A14446"/>
    <w:rsid w:val="00A14516"/>
    <w:rsid w:val="00A150A8"/>
    <w:rsid w:val="00A15549"/>
    <w:rsid w:val="00A157BD"/>
    <w:rsid w:val="00A158BD"/>
    <w:rsid w:val="00A15C60"/>
    <w:rsid w:val="00A16182"/>
    <w:rsid w:val="00A16301"/>
    <w:rsid w:val="00A17B61"/>
    <w:rsid w:val="00A17BFB"/>
    <w:rsid w:val="00A200B5"/>
    <w:rsid w:val="00A2064B"/>
    <w:rsid w:val="00A20AAF"/>
    <w:rsid w:val="00A20B17"/>
    <w:rsid w:val="00A2148D"/>
    <w:rsid w:val="00A235F0"/>
    <w:rsid w:val="00A23E0F"/>
    <w:rsid w:val="00A240B5"/>
    <w:rsid w:val="00A24440"/>
    <w:rsid w:val="00A2485B"/>
    <w:rsid w:val="00A24FB8"/>
    <w:rsid w:val="00A25563"/>
    <w:rsid w:val="00A25D41"/>
    <w:rsid w:val="00A25FBE"/>
    <w:rsid w:val="00A2720F"/>
    <w:rsid w:val="00A27CD4"/>
    <w:rsid w:val="00A27F1F"/>
    <w:rsid w:val="00A30590"/>
    <w:rsid w:val="00A319E0"/>
    <w:rsid w:val="00A33A85"/>
    <w:rsid w:val="00A3427E"/>
    <w:rsid w:val="00A34298"/>
    <w:rsid w:val="00A342DD"/>
    <w:rsid w:val="00A34C60"/>
    <w:rsid w:val="00A34E95"/>
    <w:rsid w:val="00A35375"/>
    <w:rsid w:val="00A3542D"/>
    <w:rsid w:val="00A357A0"/>
    <w:rsid w:val="00A35901"/>
    <w:rsid w:val="00A35C66"/>
    <w:rsid w:val="00A35E14"/>
    <w:rsid w:val="00A36659"/>
    <w:rsid w:val="00A40689"/>
    <w:rsid w:val="00A41A75"/>
    <w:rsid w:val="00A4333A"/>
    <w:rsid w:val="00A45F71"/>
    <w:rsid w:val="00A46C5A"/>
    <w:rsid w:val="00A47767"/>
    <w:rsid w:val="00A518D8"/>
    <w:rsid w:val="00A51E05"/>
    <w:rsid w:val="00A52990"/>
    <w:rsid w:val="00A52A6A"/>
    <w:rsid w:val="00A52AF4"/>
    <w:rsid w:val="00A53AEF"/>
    <w:rsid w:val="00A53BC4"/>
    <w:rsid w:val="00A55099"/>
    <w:rsid w:val="00A55158"/>
    <w:rsid w:val="00A5717F"/>
    <w:rsid w:val="00A573D7"/>
    <w:rsid w:val="00A57915"/>
    <w:rsid w:val="00A579F9"/>
    <w:rsid w:val="00A60330"/>
    <w:rsid w:val="00A60398"/>
    <w:rsid w:val="00A60654"/>
    <w:rsid w:val="00A60CDF"/>
    <w:rsid w:val="00A60E1C"/>
    <w:rsid w:val="00A613FB"/>
    <w:rsid w:val="00A62101"/>
    <w:rsid w:val="00A63180"/>
    <w:rsid w:val="00A639E1"/>
    <w:rsid w:val="00A652EA"/>
    <w:rsid w:val="00A65A83"/>
    <w:rsid w:val="00A66476"/>
    <w:rsid w:val="00A66638"/>
    <w:rsid w:val="00A66652"/>
    <w:rsid w:val="00A66893"/>
    <w:rsid w:val="00A66D96"/>
    <w:rsid w:val="00A67755"/>
    <w:rsid w:val="00A70653"/>
    <w:rsid w:val="00A70954"/>
    <w:rsid w:val="00A70FFD"/>
    <w:rsid w:val="00A71CB7"/>
    <w:rsid w:val="00A71E2C"/>
    <w:rsid w:val="00A72337"/>
    <w:rsid w:val="00A73B67"/>
    <w:rsid w:val="00A74432"/>
    <w:rsid w:val="00A750C0"/>
    <w:rsid w:val="00A75CD9"/>
    <w:rsid w:val="00A75D54"/>
    <w:rsid w:val="00A76320"/>
    <w:rsid w:val="00A7774F"/>
    <w:rsid w:val="00A77E15"/>
    <w:rsid w:val="00A77E5F"/>
    <w:rsid w:val="00A80AAE"/>
    <w:rsid w:val="00A82D53"/>
    <w:rsid w:val="00A835DE"/>
    <w:rsid w:val="00A842D4"/>
    <w:rsid w:val="00A84850"/>
    <w:rsid w:val="00A84B62"/>
    <w:rsid w:val="00A84BF6"/>
    <w:rsid w:val="00A85915"/>
    <w:rsid w:val="00A86888"/>
    <w:rsid w:val="00A8691E"/>
    <w:rsid w:val="00A86E4E"/>
    <w:rsid w:val="00A87245"/>
    <w:rsid w:val="00A872AC"/>
    <w:rsid w:val="00A87D02"/>
    <w:rsid w:val="00A902D0"/>
    <w:rsid w:val="00A908CA"/>
    <w:rsid w:val="00A91316"/>
    <w:rsid w:val="00A928E6"/>
    <w:rsid w:val="00A933B2"/>
    <w:rsid w:val="00A93A3A"/>
    <w:rsid w:val="00A93C27"/>
    <w:rsid w:val="00A93D79"/>
    <w:rsid w:val="00A950AD"/>
    <w:rsid w:val="00A957C2"/>
    <w:rsid w:val="00A957E1"/>
    <w:rsid w:val="00A96132"/>
    <w:rsid w:val="00A969E2"/>
    <w:rsid w:val="00A9715F"/>
    <w:rsid w:val="00A97F43"/>
    <w:rsid w:val="00AA1457"/>
    <w:rsid w:val="00AA1682"/>
    <w:rsid w:val="00AA1930"/>
    <w:rsid w:val="00AA1E06"/>
    <w:rsid w:val="00AA333C"/>
    <w:rsid w:val="00AA394A"/>
    <w:rsid w:val="00AA3A09"/>
    <w:rsid w:val="00AA42BF"/>
    <w:rsid w:val="00AA42C0"/>
    <w:rsid w:val="00AA520E"/>
    <w:rsid w:val="00AA5EFF"/>
    <w:rsid w:val="00AA5F23"/>
    <w:rsid w:val="00AA68EC"/>
    <w:rsid w:val="00AA77C5"/>
    <w:rsid w:val="00AA7E22"/>
    <w:rsid w:val="00AB0224"/>
    <w:rsid w:val="00AB059F"/>
    <w:rsid w:val="00AB0626"/>
    <w:rsid w:val="00AB0D20"/>
    <w:rsid w:val="00AB19E7"/>
    <w:rsid w:val="00AB1D31"/>
    <w:rsid w:val="00AB1DBD"/>
    <w:rsid w:val="00AB1E84"/>
    <w:rsid w:val="00AB291B"/>
    <w:rsid w:val="00AB2FE9"/>
    <w:rsid w:val="00AB3D77"/>
    <w:rsid w:val="00AB448B"/>
    <w:rsid w:val="00AB44F8"/>
    <w:rsid w:val="00AB45A4"/>
    <w:rsid w:val="00AB5250"/>
    <w:rsid w:val="00AB5598"/>
    <w:rsid w:val="00AB6869"/>
    <w:rsid w:val="00AB6F19"/>
    <w:rsid w:val="00AC05C1"/>
    <w:rsid w:val="00AC12BD"/>
    <w:rsid w:val="00AC189A"/>
    <w:rsid w:val="00AC279B"/>
    <w:rsid w:val="00AC284F"/>
    <w:rsid w:val="00AC2C76"/>
    <w:rsid w:val="00AC2E02"/>
    <w:rsid w:val="00AC331D"/>
    <w:rsid w:val="00AC3851"/>
    <w:rsid w:val="00AC4222"/>
    <w:rsid w:val="00AC4534"/>
    <w:rsid w:val="00AC6560"/>
    <w:rsid w:val="00AC6C2C"/>
    <w:rsid w:val="00AC7404"/>
    <w:rsid w:val="00AD0A5A"/>
    <w:rsid w:val="00AD0DDF"/>
    <w:rsid w:val="00AD0F13"/>
    <w:rsid w:val="00AD104D"/>
    <w:rsid w:val="00AD2E68"/>
    <w:rsid w:val="00AD35DD"/>
    <w:rsid w:val="00AD3740"/>
    <w:rsid w:val="00AD4F2E"/>
    <w:rsid w:val="00AD5525"/>
    <w:rsid w:val="00AD6165"/>
    <w:rsid w:val="00AD6542"/>
    <w:rsid w:val="00AD6BA7"/>
    <w:rsid w:val="00AD7EBA"/>
    <w:rsid w:val="00AE0435"/>
    <w:rsid w:val="00AE081D"/>
    <w:rsid w:val="00AE31D3"/>
    <w:rsid w:val="00AE42BE"/>
    <w:rsid w:val="00AE5ABF"/>
    <w:rsid w:val="00AE5B31"/>
    <w:rsid w:val="00AE642B"/>
    <w:rsid w:val="00AE7EC7"/>
    <w:rsid w:val="00AF0335"/>
    <w:rsid w:val="00AF061B"/>
    <w:rsid w:val="00AF22BE"/>
    <w:rsid w:val="00AF2843"/>
    <w:rsid w:val="00AF3071"/>
    <w:rsid w:val="00AF33B3"/>
    <w:rsid w:val="00AF4099"/>
    <w:rsid w:val="00AF4BEC"/>
    <w:rsid w:val="00AF52BD"/>
    <w:rsid w:val="00AF54EF"/>
    <w:rsid w:val="00AF55D0"/>
    <w:rsid w:val="00AF5776"/>
    <w:rsid w:val="00AF5EFE"/>
    <w:rsid w:val="00AF6BDB"/>
    <w:rsid w:val="00B004EE"/>
    <w:rsid w:val="00B00ED6"/>
    <w:rsid w:val="00B03CDE"/>
    <w:rsid w:val="00B05543"/>
    <w:rsid w:val="00B05756"/>
    <w:rsid w:val="00B0576B"/>
    <w:rsid w:val="00B061E2"/>
    <w:rsid w:val="00B065E6"/>
    <w:rsid w:val="00B07400"/>
    <w:rsid w:val="00B0774D"/>
    <w:rsid w:val="00B1045B"/>
    <w:rsid w:val="00B1074D"/>
    <w:rsid w:val="00B107BB"/>
    <w:rsid w:val="00B10BFE"/>
    <w:rsid w:val="00B10D84"/>
    <w:rsid w:val="00B125B5"/>
    <w:rsid w:val="00B12633"/>
    <w:rsid w:val="00B13D93"/>
    <w:rsid w:val="00B1458A"/>
    <w:rsid w:val="00B14BC3"/>
    <w:rsid w:val="00B16242"/>
    <w:rsid w:val="00B1731E"/>
    <w:rsid w:val="00B1778D"/>
    <w:rsid w:val="00B20204"/>
    <w:rsid w:val="00B213B6"/>
    <w:rsid w:val="00B21486"/>
    <w:rsid w:val="00B216A6"/>
    <w:rsid w:val="00B2214F"/>
    <w:rsid w:val="00B23059"/>
    <w:rsid w:val="00B23AC9"/>
    <w:rsid w:val="00B243F3"/>
    <w:rsid w:val="00B25077"/>
    <w:rsid w:val="00B26E60"/>
    <w:rsid w:val="00B30771"/>
    <w:rsid w:val="00B3162D"/>
    <w:rsid w:val="00B32090"/>
    <w:rsid w:val="00B32613"/>
    <w:rsid w:val="00B32D04"/>
    <w:rsid w:val="00B33046"/>
    <w:rsid w:val="00B334F3"/>
    <w:rsid w:val="00B33791"/>
    <w:rsid w:val="00B3427E"/>
    <w:rsid w:val="00B359CD"/>
    <w:rsid w:val="00B35A0B"/>
    <w:rsid w:val="00B35C86"/>
    <w:rsid w:val="00B361BB"/>
    <w:rsid w:val="00B36D5E"/>
    <w:rsid w:val="00B37257"/>
    <w:rsid w:val="00B37654"/>
    <w:rsid w:val="00B37798"/>
    <w:rsid w:val="00B407D4"/>
    <w:rsid w:val="00B40D2A"/>
    <w:rsid w:val="00B41347"/>
    <w:rsid w:val="00B4152E"/>
    <w:rsid w:val="00B41D35"/>
    <w:rsid w:val="00B41F0D"/>
    <w:rsid w:val="00B45122"/>
    <w:rsid w:val="00B46581"/>
    <w:rsid w:val="00B46674"/>
    <w:rsid w:val="00B46A45"/>
    <w:rsid w:val="00B47431"/>
    <w:rsid w:val="00B4793B"/>
    <w:rsid w:val="00B47B34"/>
    <w:rsid w:val="00B505FE"/>
    <w:rsid w:val="00B51926"/>
    <w:rsid w:val="00B52EBC"/>
    <w:rsid w:val="00B54445"/>
    <w:rsid w:val="00B554EA"/>
    <w:rsid w:val="00B56D05"/>
    <w:rsid w:val="00B56F68"/>
    <w:rsid w:val="00B57305"/>
    <w:rsid w:val="00B601C5"/>
    <w:rsid w:val="00B602D2"/>
    <w:rsid w:val="00B61705"/>
    <w:rsid w:val="00B61DFA"/>
    <w:rsid w:val="00B61F24"/>
    <w:rsid w:val="00B620D7"/>
    <w:rsid w:val="00B6392F"/>
    <w:rsid w:val="00B63EA8"/>
    <w:rsid w:val="00B6536F"/>
    <w:rsid w:val="00B661DE"/>
    <w:rsid w:val="00B66838"/>
    <w:rsid w:val="00B66A60"/>
    <w:rsid w:val="00B670EE"/>
    <w:rsid w:val="00B6717B"/>
    <w:rsid w:val="00B67309"/>
    <w:rsid w:val="00B67D6C"/>
    <w:rsid w:val="00B70E6D"/>
    <w:rsid w:val="00B71237"/>
    <w:rsid w:val="00B71454"/>
    <w:rsid w:val="00B71EAC"/>
    <w:rsid w:val="00B725C5"/>
    <w:rsid w:val="00B72A4B"/>
    <w:rsid w:val="00B73408"/>
    <w:rsid w:val="00B73A22"/>
    <w:rsid w:val="00B73B1C"/>
    <w:rsid w:val="00B743E4"/>
    <w:rsid w:val="00B74CA3"/>
    <w:rsid w:val="00B758BF"/>
    <w:rsid w:val="00B75D6C"/>
    <w:rsid w:val="00B76191"/>
    <w:rsid w:val="00B777C8"/>
    <w:rsid w:val="00B77CEA"/>
    <w:rsid w:val="00B8011F"/>
    <w:rsid w:val="00B80675"/>
    <w:rsid w:val="00B82385"/>
    <w:rsid w:val="00B8340A"/>
    <w:rsid w:val="00B83A2D"/>
    <w:rsid w:val="00B83D68"/>
    <w:rsid w:val="00B8456D"/>
    <w:rsid w:val="00B852E2"/>
    <w:rsid w:val="00B8659D"/>
    <w:rsid w:val="00B86887"/>
    <w:rsid w:val="00B872B5"/>
    <w:rsid w:val="00B87F72"/>
    <w:rsid w:val="00B90198"/>
    <w:rsid w:val="00B9047E"/>
    <w:rsid w:val="00B9067D"/>
    <w:rsid w:val="00B913E9"/>
    <w:rsid w:val="00B93509"/>
    <w:rsid w:val="00B93577"/>
    <w:rsid w:val="00B939C8"/>
    <w:rsid w:val="00B93FCC"/>
    <w:rsid w:val="00B940EB"/>
    <w:rsid w:val="00B951A6"/>
    <w:rsid w:val="00B95247"/>
    <w:rsid w:val="00B9533C"/>
    <w:rsid w:val="00B95654"/>
    <w:rsid w:val="00B95735"/>
    <w:rsid w:val="00B96432"/>
    <w:rsid w:val="00B9692B"/>
    <w:rsid w:val="00B96A2D"/>
    <w:rsid w:val="00B96FBD"/>
    <w:rsid w:val="00B97461"/>
    <w:rsid w:val="00B97B18"/>
    <w:rsid w:val="00B97D57"/>
    <w:rsid w:val="00BA005A"/>
    <w:rsid w:val="00BA014F"/>
    <w:rsid w:val="00BA09E6"/>
    <w:rsid w:val="00BA235E"/>
    <w:rsid w:val="00BA2429"/>
    <w:rsid w:val="00BA2AE6"/>
    <w:rsid w:val="00BA2C5A"/>
    <w:rsid w:val="00BA3C42"/>
    <w:rsid w:val="00BA3CB2"/>
    <w:rsid w:val="00BA4606"/>
    <w:rsid w:val="00BA4D62"/>
    <w:rsid w:val="00BA5836"/>
    <w:rsid w:val="00BA6839"/>
    <w:rsid w:val="00BA6F31"/>
    <w:rsid w:val="00BA70AC"/>
    <w:rsid w:val="00BB063E"/>
    <w:rsid w:val="00BB0804"/>
    <w:rsid w:val="00BB09FD"/>
    <w:rsid w:val="00BB0F1B"/>
    <w:rsid w:val="00BB129E"/>
    <w:rsid w:val="00BB176C"/>
    <w:rsid w:val="00BB1978"/>
    <w:rsid w:val="00BB24DB"/>
    <w:rsid w:val="00BB49FF"/>
    <w:rsid w:val="00BB5D31"/>
    <w:rsid w:val="00BB6BC4"/>
    <w:rsid w:val="00BB7474"/>
    <w:rsid w:val="00BB7BCC"/>
    <w:rsid w:val="00BB7DBB"/>
    <w:rsid w:val="00BC0CD3"/>
    <w:rsid w:val="00BC1A23"/>
    <w:rsid w:val="00BC200C"/>
    <w:rsid w:val="00BC3332"/>
    <w:rsid w:val="00BC3AC7"/>
    <w:rsid w:val="00BC3DC1"/>
    <w:rsid w:val="00BC3F6B"/>
    <w:rsid w:val="00BC3FC1"/>
    <w:rsid w:val="00BC433A"/>
    <w:rsid w:val="00BC46AF"/>
    <w:rsid w:val="00BC65F5"/>
    <w:rsid w:val="00BC6A7E"/>
    <w:rsid w:val="00BC6B19"/>
    <w:rsid w:val="00BC6DC4"/>
    <w:rsid w:val="00BC719B"/>
    <w:rsid w:val="00BC7D7A"/>
    <w:rsid w:val="00BC7EBF"/>
    <w:rsid w:val="00BC7F6C"/>
    <w:rsid w:val="00BD098A"/>
    <w:rsid w:val="00BD0D95"/>
    <w:rsid w:val="00BD11E7"/>
    <w:rsid w:val="00BD12FC"/>
    <w:rsid w:val="00BD209D"/>
    <w:rsid w:val="00BD225D"/>
    <w:rsid w:val="00BD3E18"/>
    <w:rsid w:val="00BD52B7"/>
    <w:rsid w:val="00BD5714"/>
    <w:rsid w:val="00BD5869"/>
    <w:rsid w:val="00BD5A0B"/>
    <w:rsid w:val="00BD5B5C"/>
    <w:rsid w:val="00BD6382"/>
    <w:rsid w:val="00BD6B39"/>
    <w:rsid w:val="00BD711D"/>
    <w:rsid w:val="00BD72B5"/>
    <w:rsid w:val="00BD7450"/>
    <w:rsid w:val="00BD7496"/>
    <w:rsid w:val="00BE02B7"/>
    <w:rsid w:val="00BE036A"/>
    <w:rsid w:val="00BE1048"/>
    <w:rsid w:val="00BE11F2"/>
    <w:rsid w:val="00BE2441"/>
    <w:rsid w:val="00BE2795"/>
    <w:rsid w:val="00BE3486"/>
    <w:rsid w:val="00BE391F"/>
    <w:rsid w:val="00BE49C9"/>
    <w:rsid w:val="00BE52C3"/>
    <w:rsid w:val="00BE534C"/>
    <w:rsid w:val="00BE63F1"/>
    <w:rsid w:val="00BF0D3B"/>
    <w:rsid w:val="00BF0ED6"/>
    <w:rsid w:val="00BF2510"/>
    <w:rsid w:val="00BF317C"/>
    <w:rsid w:val="00BF340F"/>
    <w:rsid w:val="00BF40AD"/>
    <w:rsid w:val="00BF435F"/>
    <w:rsid w:val="00BF52A9"/>
    <w:rsid w:val="00BF562B"/>
    <w:rsid w:val="00BF5BB8"/>
    <w:rsid w:val="00BF60AD"/>
    <w:rsid w:val="00BF6122"/>
    <w:rsid w:val="00BF6782"/>
    <w:rsid w:val="00BF6D15"/>
    <w:rsid w:val="00BF7879"/>
    <w:rsid w:val="00C00945"/>
    <w:rsid w:val="00C00A09"/>
    <w:rsid w:val="00C01352"/>
    <w:rsid w:val="00C013EC"/>
    <w:rsid w:val="00C01807"/>
    <w:rsid w:val="00C019BC"/>
    <w:rsid w:val="00C01EC0"/>
    <w:rsid w:val="00C01F4E"/>
    <w:rsid w:val="00C02154"/>
    <w:rsid w:val="00C02734"/>
    <w:rsid w:val="00C03160"/>
    <w:rsid w:val="00C034D1"/>
    <w:rsid w:val="00C03B55"/>
    <w:rsid w:val="00C04AF9"/>
    <w:rsid w:val="00C06A87"/>
    <w:rsid w:val="00C06B04"/>
    <w:rsid w:val="00C06F92"/>
    <w:rsid w:val="00C1009A"/>
    <w:rsid w:val="00C100AC"/>
    <w:rsid w:val="00C1039A"/>
    <w:rsid w:val="00C1063F"/>
    <w:rsid w:val="00C11A04"/>
    <w:rsid w:val="00C11F82"/>
    <w:rsid w:val="00C135F5"/>
    <w:rsid w:val="00C13B4A"/>
    <w:rsid w:val="00C14673"/>
    <w:rsid w:val="00C14CD1"/>
    <w:rsid w:val="00C14D6F"/>
    <w:rsid w:val="00C150C9"/>
    <w:rsid w:val="00C15BFC"/>
    <w:rsid w:val="00C16711"/>
    <w:rsid w:val="00C17459"/>
    <w:rsid w:val="00C1755B"/>
    <w:rsid w:val="00C20818"/>
    <w:rsid w:val="00C217B4"/>
    <w:rsid w:val="00C2198A"/>
    <w:rsid w:val="00C21BBD"/>
    <w:rsid w:val="00C21C43"/>
    <w:rsid w:val="00C21CC3"/>
    <w:rsid w:val="00C21E5F"/>
    <w:rsid w:val="00C220AF"/>
    <w:rsid w:val="00C22382"/>
    <w:rsid w:val="00C22C7E"/>
    <w:rsid w:val="00C2308A"/>
    <w:rsid w:val="00C23AE8"/>
    <w:rsid w:val="00C24026"/>
    <w:rsid w:val="00C24696"/>
    <w:rsid w:val="00C24C90"/>
    <w:rsid w:val="00C24CEF"/>
    <w:rsid w:val="00C258F3"/>
    <w:rsid w:val="00C259A2"/>
    <w:rsid w:val="00C25BD6"/>
    <w:rsid w:val="00C260A0"/>
    <w:rsid w:val="00C27488"/>
    <w:rsid w:val="00C27502"/>
    <w:rsid w:val="00C27733"/>
    <w:rsid w:val="00C2793C"/>
    <w:rsid w:val="00C27B4F"/>
    <w:rsid w:val="00C27C47"/>
    <w:rsid w:val="00C30098"/>
    <w:rsid w:val="00C306B8"/>
    <w:rsid w:val="00C306F8"/>
    <w:rsid w:val="00C307B1"/>
    <w:rsid w:val="00C31BD7"/>
    <w:rsid w:val="00C32C5C"/>
    <w:rsid w:val="00C3361A"/>
    <w:rsid w:val="00C340D2"/>
    <w:rsid w:val="00C3414A"/>
    <w:rsid w:val="00C355CE"/>
    <w:rsid w:val="00C3633C"/>
    <w:rsid w:val="00C36A8E"/>
    <w:rsid w:val="00C36BFB"/>
    <w:rsid w:val="00C3785F"/>
    <w:rsid w:val="00C37F72"/>
    <w:rsid w:val="00C40E68"/>
    <w:rsid w:val="00C41BD7"/>
    <w:rsid w:val="00C421F4"/>
    <w:rsid w:val="00C42919"/>
    <w:rsid w:val="00C43218"/>
    <w:rsid w:val="00C4363B"/>
    <w:rsid w:val="00C444FB"/>
    <w:rsid w:val="00C44667"/>
    <w:rsid w:val="00C45307"/>
    <w:rsid w:val="00C45B53"/>
    <w:rsid w:val="00C45D9B"/>
    <w:rsid w:val="00C45F72"/>
    <w:rsid w:val="00C45F74"/>
    <w:rsid w:val="00C460DC"/>
    <w:rsid w:val="00C46602"/>
    <w:rsid w:val="00C46646"/>
    <w:rsid w:val="00C467A2"/>
    <w:rsid w:val="00C472CE"/>
    <w:rsid w:val="00C47B08"/>
    <w:rsid w:val="00C47DC4"/>
    <w:rsid w:val="00C51A27"/>
    <w:rsid w:val="00C51BD7"/>
    <w:rsid w:val="00C523E5"/>
    <w:rsid w:val="00C54C98"/>
    <w:rsid w:val="00C55092"/>
    <w:rsid w:val="00C5531F"/>
    <w:rsid w:val="00C55CEB"/>
    <w:rsid w:val="00C56379"/>
    <w:rsid w:val="00C5637C"/>
    <w:rsid w:val="00C56418"/>
    <w:rsid w:val="00C5668D"/>
    <w:rsid w:val="00C60BD3"/>
    <w:rsid w:val="00C60DC1"/>
    <w:rsid w:val="00C61402"/>
    <w:rsid w:val="00C61860"/>
    <w:rsid w:val="00C61F8D"/>
    <w:rsid w:val="00C620D7"/>
    <w:rsid w:val="00C6220F"/>
    <w:rsid w:val="00C6389F"/>
    <w:rsid w:val="00C65464"/>
    <w:rsid w:val="00C65A94"/>
    <w:rsid w:val="00C661D3"/>
    <w:rsid w:val="00C66D70"/>
    <w:rsid w:val="00C6746C"/>
    <w:rsid w:val="00C708DE"/>
    <w:rsid w:val="00C70F25"/>
    <w:rsid w:val="00C713EF"/>
    <w:rsid w:val="00C71575"/>
    <w:rsid w:val="00C7188D"/>
    <w:rsid w:val="00C7245A"/>
    <w:rsid w:val="00C72AE6"/>
    <w:rsid w:val="00C73148"/>
    <w:rsid w:val="00C73208"/>
    <w:rsid w:val="00C748ED"/>
    <w:rsid w:val="00C74E5F"/>
    <w:rsid w:val="00C75505"/>
    <w:rsid w:val="00C75FF8"/>
    <w:rsid w:val="00C761F9"/>
    <w:rsid w:val="00C773F7"/>
    <w:rsid w:val="00C77BFE"/>
    <w:rsid w:val="00C77ED2"/>
    <w:rsid w:val="00C80D7C"/>
    <w:rsid w:val="00C812DC"/>
    <w:rsid w:val="00C821D5"/>
    <w:rsid w:val="00C82BDF"/>
    <w:rsid w:val="00C82F3F"/>
    <w:rsid w:val="00C833CD"/>
    <w:rsid w:val="00C8358C"/>
    <w:rsid w:val="00C83ED2"/>
    <w:rsid w:val="00C84B01"/>
    <w:rsid w:val="00C84B79"/>
    <w:rsid w:val="00C8546B"/>
    <w:rsid w:val="00C85675"/>
    <w:rsid w:val="00C85997"/>
    <w:rsid w:val="00C86B2F"/>
    <w:rsid w:val="00C870BC"/>
    <w:rsid w:val="00C87345"/>
    <w:rsid w:val="00C8793C"/>
    <w:rsid w:val="00C87F25"/>
    <w:rsid w:val="00C90416"/>
    <w:rsid w:val="00C904F2"/>
    <w:rsid w:val="00C91992"/>
    <w:rsid w:val="00C92147"/>
    <w:rsid w:val="00C924B6"/>
    <w:rsid w:val="00C93165"/>
    <w:rsid w:val="00C9349F"/>
    <w:rsid w:val="00C93F0F"/>
    <w:rsid w:val="00C949CA"/>
    <w:rsid w:val="00C94BAA"/>
    <w:rsid w:val="00C94E9F"/>
    <w:rsid w:val="00C957FA"/>
    <w:rsid w:val="00C9583E"/>
    <w:rsid w:val="00C95EEB"/>
    <w:rsid w:val="00C96E8A"/>
    <w:rsid w:val="00CA0020"/>
    <w:rsid w:val="00CA04D2"/>
    <w:rsid w:val="00CA07D6"/>
    <w:rsid w:val="00CA07F0"/>
    <w:rsid w:val="00CA1386"/>
    <w:rsid w:val="00CA21F8"/>
    <w:rsid w:val="00CA25D9"/>
    <w:rsid w:val="00CA2F3B"/>
    <w:rsid w:val="00CA2F77"/>
    <w:rsid w:val="00CA3149"/>
    <w:rsid w:val="00CA3335"/>
    <w:rsid w:val="00CA33F5"/>
    <w:rsid w:val="00CA3629"/>
    <w:rsid w:val="00CA38EB"/>
    <w:rsid w:val="00CA5029"/>
    <w:rsid w:val="00CA5313"/>
    <w:rsid w:val="00CA5699"/>
    <w:rsid w:val="00CA57BE"/>
    <w:rsid w:val="00CA6442"/>
    <w:rsid w:val="00CA65D3"/>
    <w:rsid w:val="00CA72FA"/>
    <w:rsid w:val="00CA7932"/>
    <w:rsid w:val="00CA7B55"/>
    <w:rsid w:val="00CB0F74"/>
    <w:rsid w:val="00CB218B"/>
    <w:rsid w:val="00CB2279"/>
    <w:rsid w:val="00CB248C"/>
    <w:rsid w:val="00CB250A"/>
    <w:rsid w:val="00CB32A5"/>
    <w:rsid w:val="00CB3BF1"/>
    <w:rsid w:val="00CB73AC"/>
    <w:rsid w:val="00CB77D6"/>
    <w:rsid w:val="00CC058B"/>
    <w:rsid w:val="00CC1A91"/>
    <w:rsid w:val="00CC22F9"/>
    <w:rsid w:val="00CC3B50"/>
    <w:rsid w:val="00CC49BE"/>
    <w:rsid w:val="00CC5373"/>
    <w:rsid w:val="00CC587F"/>
    <w:rsid w:val="00CC5B71"/>
    <w:rsid w:val="00CC5DE1"/>
    <w:rsid w:val="00CC6D59"/>
    <w:rsid w:val="00CC6F96"/>
    <w:rsid w:val="00CC796C"/>
    <w:rsid w:val="00CC7F27"/>
    <w:rsid w:val="00CD10E6"/>
    <w:rsid w:val="00CD145B"/>
    <w:rsid w:val="00CD14C8"/>
    <w:rsid w:val="00CD17D6"/>
    <w:rsid w:val="00CD1EA7"/>
    <w:rsid w:val="00CD1F3A"/>
    <w:rsid w:val="00CD25F1"/>
    <w:rsid w:val="00CD2C84"/>
    <w:rsid w:val="00CD2DED"/>
    <w:rsid w:val="00CD422A"/>
    <w:rsid w:val="00CD428C"/>
    <w:rsid w:val="00CD4BDA"/>
    <w:rsid w:val="00CD5497"/>
    <w:rsid w:val="00CD63D1"/>
    <w:rsid w:val="00CD6ACB"/>
    <w:rsid w:val="00CD6DC5"/>
    <w:rsid w:val="00CD7A4A"/>
    <w:rsid w:val="00CD7BED"/>
    <w:rsid w:val="00CE18DD"/>
    <w:rsid w:val="00CE22AA"/>
    <w:rsid w:val="00CE23DF"/>
    <w:rsid w:val="00CE24E9"/>
    <w:rsid w:val="00CE2C6E"/>
    <w:rsid w:val="00CE3414"/>
    <w:rsid w:val="00CE3ABC"/>
    <w:rsid w:val="00CE4260"/>
    <w:rsid w:val="00CE42D2"/>
    <w:rsid w:val="00CE4C43"/>
    <w:rsid w:val="00CE4C85"/>
    <w:rsid w:val="00CE4CFD"/>
    <w:rsid w:val="00CE4F2B"/>
    <w:rsid w:val="00CE64F2"/>
    <w:rsid w:val="00CE6BA5"/>
    <w:rsid w:val="00CE73AC"/>
    <w:rsid w:val="00CF03EA"/>
    <w:rsid w:val="00CF05B2"/>
    <w:rsid w:val="00CF1235"/>
    <w:rsid w:val="00CF24EB"/>
    <w:rsid w:val="00CF2785"/>
    <w:rsid w:val="00CF2CEA"/>
    <w:rsid w:val="00CF41F6"/>
    <w:rsid w:val="00CF433C"/>
    <w:rsid w:val="00CF45CC"/>
    <w:rsid w:val="00CF4ECB"/>
    <w:rsid w:val="00CF4F7A"/>
    <w:rsid w:val="00CF4F84"/>
    <w:rsid w:val="00CF5395"/>
    <w:rsid w:val="00CF57F1"/>
    <w:rsid w:val="00CF5E13"/>
    <w:rsid w:val="00CF6980"/>
    <w:rsid w:val="00CF6CF2"/>
    <w:rsid w:val="00CF6E1A"/>
    <w:rsid w:val="00CF6F2B"/>
    <w:rsid w:val="00CF7FB5"/>
    <w:rsid w:val="00D0063F"/>
    <w:rsid w:val="00D006B6"/>
    <w:rsid w:val="00D014A6"/>
    <w:rsid w:val="00D01972"/>
    <w:rsid w:val="00D01A3B"/>
    <w:rsid w:val="00D01BFC"/>
    <w:rsid w:val="00D02007"/>
    <w:rsid w:val="00D02345"/>
    <w:rsid w:val="00D02627"/>
    <w:rsid w:val="00D02D15"/>
    <w:rsid w:val="00D030A4"/>
    <w:rsid w:val="00D03DCF"/>
    <w:rsid w:val="00D040E9"/>
    <w:rsid w:val="00D0419E"/>
    <w:rsid w:val="00D048F1"/>
    <w:rsid w:val="00D05E5B"/>
    <w:rsid w:val="00D1017E"/>
    <w:rsid w:val="00D1069C"/>
    <w:rsid w:val="00D10905"/>
    <w:rsid w:val="00D10F64"/>
    <w:rsid w:val="00D1115F"/>
    <w:rsid w:val="00D1296B"/>
    <w:rsid w:val="00D137F0"/>
    <w:rsid w:val="00D14173"/>
    <w:rsid w:val="00D15891"/>
    <w:rsid w:val="00D165F5"/>
    <w:rsid w:val="00D17093"/>
    <w:rsid w:val="00D176AE"/>
    <w:rsid w:val="00D17CB1"/>
    <w:rsid w:val="00D205A8"/>
    <w:rsid w:val="00D20B66"/>
    <w:rsid w:val="00D2240A"/>
    <w:rsid w:val="00D22B0C"/>
    <w:rsid w:val="00D22CE0"/>
    <w:rsid w:val="00D24001"/>
    <w:rsid w:val="00D24078"/>
    <w:rsid w:val="00D24365"/>
    <w:rsid w:val="00D24833"/>
    <w:rsid w:val="00D249C1"/>
    <w:rsid w:val="00D24EC7"/>
    <w:rsid w:val="00D25278"/>
    <w:rsid w:val="00D26578"/>
    <w:rsid w:val="00D27B4F"/>
    <w:rsid w:val="00D27C27"/>
    <w:rsid w:val="00D305E0"/>
    <w:rsid w:val="00D31697"/>
    <w:rsid w:val="00D32117"/>
    <w:rsid w:val="00D32AF4"/>
    <w:rsid w:val="00D32DE8"/>
    <w:rsid w:val="00D349B8"/>
    <w:rsid w:val="00D35427"/>
    <w:rsid w:val="00D358D9"/>
    <w:rsid w:val="00D35A19"/>
    <w:rsid w:val="00D37546"/>
    <w:rsid w:val="00D375CB"/>
    <w:rsid w:val="00D37BAF"/>
    <w:rsid w:val="00D40E53"/>
    <w:rsid w:val="00D40EFB"/>
    <w:rsid w:val="00D42908"/>
    <w:rsid w:val="00D4340C"/>
    <w:rsid w:val="00D43B55"/>
    <w:rsid w:val="00D44491"/>
    <w:rsid w:val="00D44E03"/>
    <w:rsid w:val="00D4551B"/>
    <w:rsid w:val="00D45A1D"/>
    <w:rsid w:val="00D45E6C"/>
    <w:rsid w:val="00D4662D"/>
    <w:rsid w:val="00D46BA9"/>
    <w:rsid w:val="00D46F48"/>
    <w:rsid w:val="00D50056"/>
    <w:rsid w:val="00D50369"/>
    <w:rsid w:val="00D50814"/>
    <w:rsid w:val="00D50FAD"/>
    <w:rsid w:val="00D51541"/>
    <w:rsid w:val="00D51EB0"/>
    <w:rsid w:val="00D524CF"/>
    <w:rsid w:val="00D52634"/>
    <w:rsid w:val="00D52690"/>
    <w:rsid w:val="00D52F7D"/>
    <w:rsid w:val="00D533CF"/>
    <w:rsid w:val="00D53482"/>
    <w:rsid w:val="00D53537"/>
    <w:rsid w:val="00D53553"/>
    <w:rsid w:val="00D53CB5"/>
    <w:rsid w:val="00D53D52"/>
    <w:rsid w:val="00D552DD"/>
    <w:rsid w:val="00D5549B"/>
    <w:rsid w:val="00D564D7"/>
    <w:rsid w:val="00D568D2"/>
    <w:rsid w:val="00D57134"/>
    <w:rsid w:val="00D57161"/>
    <w:rsid w:val="00D574A7"/>
    <w:rsid w:val="00D6015E"/>
    <w:rsid w:val="00D603B2"/>
    <w:rsid w:val="00D60CB7"/>
    <w:rsid w:val="00D613B3"/>
    <w:rsid w:val="00D617C7"/>
    <w:rsid w:val="00D61821"/>
    <w:rsid w:val="00D61A60"/>
    <w:rsid w:val="00D62017"/>
    <w:rsid w:val="00D65AE7"/>
    <w:rsid w:val="00D65CEA"/>
    <w:rsid w:val="00D702AB"/>
    <w:rsid w:val="00D7034B"/>
    <w:rsid w:val="00D70727"/>
    <w:rsid w:val="00D70E20"/>
    <w:rsid w:val="00D711BF"/>
    <w:rsid w:val="00D71316"/>
    <w:rsid w:val="00D71451"/>
    <w:rsid w:val="00D7171C"/>
    <w:rsid w:val="00D71C38"/>
    <w:rsid w:val="00D71F79"/>
    <w:rsid w:val="00D7261D"/>
    <w:rsid w:val="00D7264C"/>
    <w:rsid w:val="00D73B0F"/>
    <w:rsid w:val="00D75633"/>
    <w:rsid w:val="00D75C80"/>
    <w:rsid w:val="00D76D9C"/>
    <w:rsid w:val="00D7714D"/>
    <w:rsid w:val="00D771A1"/>
    <w:rsid w:val="00D774C1"/>
    <w:rsid w:val="00D81668"/>
    <w:rsid w:val="00D8223D"/>
    <w:rsid w:val="00D82E36"/>
    <w:rsid w:val="00D832E6"/>
    <w:rsid w:val="00D83499"/>
    <w:rsid w:val="00D835C1"/>
    <w:rsid w:val="00D84E2B"/>
    <w:rsid w:val="00D84E2C"/>
    <w:rsid w:val="00D8564D"/>
    <w:rsid w:val="00D8777D"/>
    <w:rsid w:val="00D87AA6"/>
    <w:rsid w:val="00D93018"/>
    <w:rsid w:val="00D939AA"/>
    <w:rsid w:val="00D94040"/>
    <w:rsid w:val="00D942FB"/>
    <w:rsid w:val="00D94531"/>
    <w:rsid w:val="00D94B6E"/>
    <w:rsid w:val="00D94CDD"/>
    <w:rsid w:val="00D94D72"/>
    <w:rsid w:val="00D960D2"/>
    <w:rsid w:val="00D97605"/>
    <w:rsid w:val="00DA1F59"/>
    <w:rsid w:val="00DA23C4"/>
    <w:rsid w:val="00DA4228"/>
    <w:rsid w:val="00DA4372"/>
    <w:rsid w:val="00DA49C0"/>
    <w:rsid w:val="00DA5504"/>
    <w:rsid w:val="00DA5FE6"/>
    <w:rsid w:val="00DA67D4"/>
    <w:rsid w:val="00DA789A"/>
    <w:rsid w:val="00DA79A3"/>
    <w:rsid w:val="00DA7DD3"/>
    <w:rsid w:val="00DB03C6"/>
    <w:rsid w:val="00DB1EC9"/>
    <w:rsid w:val="00DB2386"/>
    <w:rsid w:val="00DB3C06"/>
    <w:rsid w:val="00DB3DC6"/>
    <w:rsid w:val="00DB43A4"/>
    <w:rsid w:val="00DB4768"/>
    <w:rsid w:val="00DB52F7"/>
    <w:rsid w:val="00DB5387"/>
    <w:rsid w:val="00DB53E3"/>
    <w:rsid w:val="00DB64D1"/>
    <w:rsid w:val="00DB72EF"/>
    <w:rsid w:val="00DB7737"/>
    <w:rsid w:val="00DB7742"/>
    <w:rsid w:val="00DB7B87"/>
    <w:rsid w:val="00DC2809"/>
    <w:rsid w:val="00DC34A6"/>
    <w:rsid w:val="00DC38FA"/>
    <w:rsid w:val="00DC3E53"/>
    <w:rsid w:val="00DC42E5"/>
    <w:rsid w:val="00DC4CD7"/>
    <w:rsid w:val="00DC5050"/>
    <w:rsid w:val="00DC5739"/>
    <w:rsid w:val="00DC5750"/>
    <w:rsid w:val="00DC5D48"/>
    <w:rsid w:val="00DC6A5C"/>
    <w:rsid w:val="00DC6A83"/>
    <w:rsid w:val="00DC6BB6"/>
    <w:rsid w:val="00DC6CB0"/>
    <w:rsid w:val="00DC6EEF"/>
    <w:rsid w:val="00DC7F04"/>
    <w:rsid w:val="00DD0A7C"/>
    <w:rsid w:val="00DD0BAB"/>
    <w:rsid w:val="00DD1A76"/>
    <w:rsid w:val="00DD2498"/>
    <w:rsid w:val="00DD2F1A"/>
    <w:rsid w:val="00DD2FE5"/>
    <w:rsid w:val="00DD3496"/>
    <w:rsid w:val="00DD4459"/>
    <w:rsid w:val="00DD53B2"/>
    <w:rsid w:val="00DD5D97"/>
    <w:rsid w:val="00DD644F"/>
    <w:rsid w:val="00DD7C2F"/>
    <w:rsid w:val="00DE0EF2"/>
    <w:rsid w:val="00DE24B3"/>
    <w:rsid w:val="00DE4059"/>
    <w:rsid w:val="00DE4653"/>
    <w:rsid w:val="00DE5432"/>
    <w:rsid w:val="00DE58FA"/>
    <w:rsid w:val="00DE5E1F"/>
    <w:rsid w:val="00DE6492"/>
    <w:rsid w:val="00DE6C86"/>
    <w:rsid w:val="00DE71E4"/>
    <w:rsid w:val="00DF1CC1"/>
    <w:rsid w:val="00DF24FE"/>
    <w:rsid w:val="00DF2F49"/>
    <w:rsid w:val="00DF3B81"/>
    <w:rsid w:val="00DF451B"/>
    <w:rsid w:val="00DF54BF"/>
    <w:rsid w:val="00DF5856"/>
    <w:rsid w:val="00DF642C"/>
    <w:rsid w:val="00DF70BE"/>
    <w:rsid w:val="00DF767D"/>
    <w:rsid w:val="00E000C9"/>
    <w:rsid w:val="00E01109"/>
    <w:rsid w:val="00E01DFD"/>
    <w:rsid w:val="00E02924"/>
    <w:rsid w:val="00E03BBE"/>
    <w:rsid w:val="00E04183"/>
    <w:rsid w:val="00E04435"/>
    <w:rsid w:val="00E0456A"/>
    <w:rsid w:val="00E0479A"/>
    <w:rsid w:val="00E04A9C"/>
    <w:rsid w:val="00E069BE"/>
    <w:rsid w:val="00E06B70"/>
    <w:rsid w:val="00E07FF9"/>
    <w:rsid w:val="00E11C37"/>
    <w:rsid w:val="00E13143"/>
    <w:rsid w:val="00E1477F"/>
    <w:rsid w:val="00E14BA7"/>
    <w:rsid w:val="00E15DA3"/>
    <w:rsid w:val="00E165E5"/>
    <w:rsid w:val="00E165F6"/>
    <w:rsid w:val="00E16AE1"/>
    <w:rsid w:val="00E16C1E"/>
    <w:rsid w:val="00E177D8"/>
    <w:rsid w:val="00E17C23"/>
    <w:rsid w:val="00E2018E"/>
    <w:rsid w:val="00E201D0"/>
    <w:rsid w:val="00E20483"/>
    <w:rsid w:val="00E207E1"/>
    <w:rsid w:val="00E20ADC"/>
    <w:rsid w:val="00E21005"/>
    <w:rsid w:val="00E211CA"/>
    <w:rsid w:val="00E21211"/>
    <w:rsid w:val="00E21779"/>
    <w:rsid w:val="00E21BC3"/>
    <w:rsid w:val="00E2211A"/>
    <w:rsid w:val="00E2217B"/>
    <w:rsid w:val="00E229ED"/>
    <w:rsid w:val="00E23B93"/>
    <w:rsid w:val="00E25057"/>
    <w:rsid w:val="00E25292"/>
    <w:rsid w:val="00E25A04"/>
    <w:rsid w:val="00E25F4A"/>
    <w:rsid w:val="00E26A60"/>
    <w:rsid w:val="00E26F2D"/>
    <w:rsid w:val="00E2769A"/>
    <w:rsid w:val="00E27818"/>
    <w:rsid w:val="00E27C50"/>
    <w:rsid w:val="00E31C87"/>
    <w:rsid w:val="00E32A1A"/>
    <w:rsid w:val="00E32B98"/>
    <w:rsid w:val="00E32C87"/>
    <w:rsid w:val="00E33D6E"/>
    <w:rsid w:val="00E340FE"/>
    <w:rsid w:val="00E349EC"/>
    <w:rsid w:val="00E35742"/>
    <w:rsid w:val="00E357E6"/>
    <w:rsid w:val="00E35CB6"/>
    <w:rsid w:val="00E35F30"/>
    <w:rsid w:val="00E362FC"/>
    <w:rsid w:val="00E3758F"/>
    <w:rsid w:val="00E379DA"/>
    <w:rsid w:val="00E37EF3"/>
    <w:rsid w:val="00E400B2"/>
    <w:rsid w:val="00E40ACB"/>
    <w:rsid w:val="00E40E27"/>
    <w:rsid w:val="00E4176B"/>
    <w:rsid w:val="00E41D19"/>
    <w:rsid w:val="00E41E37"/>
    <w:rsid w:val="00E42974"/>
    <w:rsid w:val="00E429C0"/>
    <w:rsid w:val="00E43029"/>
    <w:rsid w:val="00E4338D"/>
    <w:rsid w:val="00E435D1"/>
    <w:rsid w:val="00E443D3"/>
    <w:rsid w:val="00E457F6"/>
    <w:rsid w:val="00E46568"/>
    <w:rsid w:val="00E46C08"/>
    <w:rsid w:val="00E470BC"/>
    <w:rsid w:val="00E5097F"/>
    <w:rsid w:val="00E51459"/>
    <w:rsid w:val="00E52A49"/>
    <w:rsid w:val="00E5361C"/>
    <w:rsid w:val="00E53F6C"/>
    <w:rsid w:val="00E54325"/>
    <w:rsid w:val="00E5432A"/>
    <w:rsid w:val="00E544E6"/>
    <w:rsid w:val="00E54678"/>
    <w:rsid w:val="00E5486B"/>
    <w:rsid w:val="00E55793"/>
    <w:rsid w:val="00E57BAB"/>
    <w:rsid w:val="00E600A1"/>
    <w:rsid w:val="00E60C75"/>
    <w:rsid w:val="00E6119B"/>
    <w:rsid w:val="00E613E8"/>
    <w:rsid w:val="00E6146D"/>
    <w:rsid w:val="00E61714"/>
    <w:rsid w:val="00E617E0"/>
    <w:rsid w:val="00E6256C"/>
    <w:rsid w:val="00E6286A"/>
    <w:rsid w:val="00E62DE4"/>
    <w:rsid w:val="00E62EE0"/>
    <w:rsid w:val="00E63418"/>
    <w:rsid w:val="00E638D8"/>
    <w:rsid w:val="00E63ED5"/>
    <w:rsid w:val="00E6403D"/>
    <w:rsid w:val="00E64140"/>
    <w:rsid w:val="00E641EC"/>
    <w:rsid w:val="00E644ED"/>
    <w:rsid w:val="00E6452D"/>
    <w:rsid w:val="00E65022"/>
    <w:rsid w:val="00E652DF"/>
    <w:rsid w:val="00E65C72"/>
    <w:rsid w:val="00E662F0"/>
    <w:rsid w:val="00E66814"/>
    <w:rsid w:val="00E6763F"/>
    <w:rsid w:val="00E702AC"/>
    <w:rsid w:val="00E705D5"/>
    <w:rsid w:val="00E709BE"/>
    <w:rsid w:val="00E7158A"/>
    <w:rsid w:val="00E722E1"/>
    <w:rsid w:val="00E72A58"/>
    <w:rsid w:val="00E72C3F"/>
    <w:rsid w:val="00E73333"/>
    <w:rsid w:val="00E7347B"/>
    <w:rsid w:val="00E758E8"/>
    <w:rsid w:val="00E768BA"/>
    <w:rsid w:val="00E77544"/>
    <w:rsid w:val="00E7787D"/>
    <w:rsid w:val="00E77895"/>
    <w:rsid w:val="00E8011E"/>
    <w:rsid w:val="00E80CC3"/>
    <w:rsid w:val="00E80D72"/>
    <w:rsid w:val="00E8124F"/>
    <w:rsid w:val="00E81D00"/>
    <w:rsid w:val="00E82009"/>
    <w:rsid w:val="00E8231F"/>
    <w:rsid w:val="00E824D2"/>
    <w:rsid w:val="00E825DC"/>
    <w:rsid w:val="00E838B2"/>
    <w:rsid w:val="00E8494C"/>
    <w:rsid w:val="00E85633"/>
    <w:rsid w:val="00E8621C"/>
    <w:rsid w:val="00E8662C"/>
    <w:rsid w:val="00E86ADD"/>
    <w:rsid w:val="00E86CCE"/>
    <w:rsid w:val="00E86E02"/>
    <w:rsid w:val="00E86F45"/>
    <w:rsid w:val="00E87132"/>
    <w:rsid w:val="00E87605"/>
    <w:rsid w:val="00E9005C"/>
    <w:rsid w:val="00E90531"/>
    <w:rsid w:val="00E90CA4"/>
    <w:rsid w:val="00E923DE"/>
    <w:rsid w:val="00E92846"/>
    <w:rsid w:val="00E92B52"/>
    <w:rsid w:val="00E9301A"/>
    <w:rsid w:val="00E939B2"/>
    <w:rsid w:val="00E93A3E"/>
    <w:rsid w:val="00E93B1E"/>
    <w:rsid w:val="00E93B2C"/>
    <w:rsid w:val="00E942B0"/>
    <w:rsid w:val="00E9460E"/>
    <w:rsid w:val="00E952BA"/>
    <w:rsid w:val="00E9594B"/>
    <w:rsid w:val="00E97B4B"/>
    <w:rsid w:val="00E97D4C"/>
    <w:rsid w:val="00EA0ADD"/>
    <w:rsid w:val="00EA14A0"/>
    <w:rsid w:val="00EA1E43"/>
    <w:rsid w:val="00EA2938"/>
    <w:rsid w:val="00EA2F3D"/>
    <w:rsid w:val="00EA327A"/>
    <w:rsid w:val="00EA362E"/>
    <w:rsid w:val="00EA3CA7"/>
    <w:rsid w:val="00EA447D"/>
    <w:rsid w:val="00EA4BAD"/>
    <w:rsid w:val="00EA4CED"/>
    <w:rsid w:val="00EA525A"/>
    <w:rsid w:val="00EA56A6"/>
    <w:rsid w:val="00EA6286"/>
    <w:rsid w:val="00EA64AD"/>
    <w:rsid w:val="00EA675A"/>
    <w:rsid w:val="00EA67FF"/>
    <w:rsid w:val="00EA6DB6"/>
    <w:rsid w:val="00EA6E10"/>
    <w:rsid w:val="00EA70EB"/>
    <w:rsid w:val="00EA7715"/>
    <w:rsid w:val="00EB0320"/>
    <w:rsid w:val="00EB05AA"/>
    <w:rsid w:val="00EB0696"/>
    <w:rsid w:val="00EB0B1F"/>
    <w:rsid w:val="00EB1968"/>
    <w:rsid w:val="00EB2B3E"/>
    <w:rsid w:val="00EB2CE1"/>
    <w:rsid w:val="00EB3575"/>
    <w:rsid w:val="00EB358B"/>
    <w:rsid w:val="00EB372D"/>
    <w:rsid w:val="00EB416D"/>
    <w:rsid w:val="00EB5569"/>
    <w:rsid w:val="00EB55FF"/>
    <w:rsid w:val="00EB5729"/>
    <w:rsid w:val="00EB7DF2"/>
    <w:rsid w:val="00EB7EEE"/>
    <w:rsid w:val="00EC0953"/>
    <w:rsid w:val="00EC0D0C"/>
    <w:rsid w:val="00EC0ED4"/>
    <w:rsid w:val="00EC1480"/>
    <w:rsid w:val="00EC155E"/>
    <w:rsid w:val="00EC1C89"/>
    <w:rsid w:val="00EC1CD3"/>
    <w:rsid w:val="00EC2300"/>
    <w:rsid w:val="00EC2367"/>
    <w:rsid w:val="00EC238F"/>
    <w:rsid w:val="00EC37D6"/>
    <w:rsid w:val="00EC4C6F"/>
    <w:rsid w:val="00EC561D"/>
    <w:rsid w:val="00EC5877"/>
    <w:rsid w:val="00EC6535"/>
    <w:rsid w:val="00EC6572"/>
    <w:rsid w:val="00EC6FB8"/>
    <w:rsid w:val="00ED0FF9"/>
    <w:rsid w:val="00ED1D7C"/>
    <w:rsid w:val="00ED2820"/>
    <w:rsid w:val="00ED3AE9"/>
    <w:rsid w:val="00ED400A"/>
    <w:rsid w:val="00ED4458"/>
    <w:rsid w:val="00ED4562"/>
    <w:rsid w:val="00ED490F"/>
    <w:rsid w:val="00ED4D73"/>
    <w:rsid w:val="00ED50C7"/>
    <w:rsid w:val="00ED57A9"/>
    <w:rsid w:val="00ED6D4C"/>
    <w:rsid w:val="00ED6F29"/>
    <w:rsid w:val="00ED7199"/>
    <w:rsid w:val="00ED7489"/>
    <w:rsid w:val="00ED7BA5"/>
    <w:rsid w:val="00EE041D"/>
    <w:rsid w:val="00EE0FDF"/>
    <w:rsid w:val="00EE185A"/>
    <w:rsid w:val="00EE2660"/>
    <w:rsid w:val="00EE29BE"/>
    <w:rsid w:val="00EE2ACB"/>
    <w:rsid w:val="00EE2F69"/>
    <w:rsid w:val="00EE3257"/>
    <w:rsid w:val="00EE3269"/>
    <w:rsid w:val="00EE32A2"/>
    <w:rsid w:val="00EE3484"/>
    <w:rsid w:val="00EE3886"/>
    <w:rsid w:val="00EE71F9"/>
    <w:rsid w:val="00EE7EFE"/>
    <w:rsid w:val="00EF05A6"/>
    <w:rsid w:val="00EF14DA"/>
    <w:rsid w:val="00EF14F5"/>
    <w:rsid w:val="00EF1EF7"/>
    <w:rsid w:val="00EF3DE3"/>
    <w:rsid w:val="00EF3E2A"/>
    <w:rsid w:val="00EF49F7"/>
    <w:rsid w:val="00EF4FD2"/>
    <w:rsid w:val="00EF5570"/>
    <w:rsid w:val="00EF605B"/>
    <w:rsid w:val="00EF6D11"/>
    <w:rsid w:val="00EF785C"/>
    <w:rsid w:val="00EF795A"/>
    <w:rsid w:val="00EF79B1"/>
    <w:rsid w:val="00EF79BD"/>
    <w:rsid w:val="00EF7F18"/>
    <w:rsid w:val="00F009D9"/>
    <w:rsid w:val="00F018EE"/>
    <w:rsid w:val="00F01921"/>
    <w:rsid w:val="00F019C6"/>
    <w:rsid w:val="00F01CA0"/>
    <w:rsid w:val="00F01D67"/>
    <w:rsid w:val="00F01F13"/>
    <w:rsid w:val="00F025BA"/>
    <w:rsid w:val="00F029B8"/>
    <w:rsid w:val="00F03E33"/>
    <w:rsid w:val="00F0474B"/>
    <w:rsid w:val="00F04C95"/>
    <w:rsid w:val="00F0574A"/>
    <w:rsid w:val="00F06432"/>
    <w:rsid w:val="00F06C21"/>
    <w:rsid w:val="00F1022C"/>
    <w:rsid w:val="00F10DAC"/>
    <w:rsid w:val="00F1172B"/>
    <w:rsid w:val="00F1209E"/>
    <w:rsid w:val="00F121D5"/>
    <w:rsid w:val="00F12247"/>
    <w:rsid w:val="00F122E4"/>
    <w:rsid w:val="00F12AF3"/>
    <w:rsid w:val="00F12ED6"/>
    <w:rsid w:val="00F13AE5"/>
    <w:rsid w:val="00F147FC"/>
    <w:rsid w:val="00F148B2"/>
    <w:rsid w:val="00F14BFF"/>
    <w:rsid w:val="00F153A3"/>
    <w:rsid w:val="00F16A78"/>
    <w:rsid w:val="00F170E7"/>
    <w:rsid w:val="00F2009C"/>
    <w:rsid w:val="00F202C6"/>
    <w:rsid w:val="00F20718"/>
    <w:rsid w:val="00F20E09"/>
    <w:rsid w:val="00F21A11"/>
    <w:rsid w:val="00F21CEB"/>
    <w:rsid w:val="00F22503"/>
    <w:rsid w:val="00F2263F"/>
    <w:rsid w:val="00F226BA"/>
    <w:rsid w:val="00F22B75"/>
    <w:rsid w:val="00F22FC4"/>
    <w:rsid w:val="00F24CA4"/>
    <w:rsid w:val="00F24DC9"/>
    <w:rsid w:val="00F25035"/>
    <w:rsid w:val="00F26BAA"/>
    <w:rsid w:val="00F26E13"/>
    <w:rsid w:val="00F2725C"/>
    <w:rsid w:val="00F30F86"/>
    <w:rsid w:val="00F31351"/>
    <w:rsid w:val="00F3164E"/>
    <w:rsid w:val="00F322B6"/>
    <w:rsid w:val="00F3271B"/>
    <w:rsid w:val="00F32E4E"/>
    <w:rsid w:val="00F33267"/>
    <w:rsid w:val="00F33836"/>
    <w:rsid w:val="00F34056"/>
    <w:rsid w:val="00F3473F"/>
    <w:rsid w:val="00F348D0"/>
    <w:rsid w:val="00F348FC"/>
    <w:rsid w:val="00F34D8A"/>
    <w:rsid w:val="00F3550F"/>
    <w:rsid w:val="00F35ED5"/>
    <w:rsid w:val="00F361E1"/>
    <w:rsid w:val="00F36303"/>
    <w:rsid w:val="00F365B0"/>
    <w:rsid w:val="00F37D46"/>
    <w:rsid w:val="00F37F31"/>
    <w:rsid w:val="00F404D3"/>
    <w:rsid w:val="00F40552"/>
    <w:rsid w:val="00F4058A"/>
    <w:rsid w:val="00F41128"/>
    <w:rsid w:val="00F4199A"/>
    <w:rsid w:val="00F427C4"/>
    <w:rsid w:val="00F4293A"/>
    <w:rsid w:val="00F43434"/>
    <w:rsid w:val="00F43934"/>
    <w:rsid w:val="00F43BC2"/>
    <w:rsid w:val="00F44BAD"/>
    <w:rsid w:val="00F44BB8"/>
    <w:rsid w:val="00F44F7A"/>
    <w:rsid w:val="00F45131"/>
    <w:rsid w:val="00F46643"/>
    <w:rsid w:val="00F46D57"/>
    <w:rsid w:val="00F5010A"/>
    <w:rsid w:val="00F50147"/>
    <w:rsid w:val="00F503F7"/>
    <w:rsid w:val="00F5060D"/>
    <w:rsid w:val="00F5073D"/>
    <w:rsid w:val="00F5086B"/>
    <w:rsid w:val="00F50A08"/>
    <w:rsid w:val="00F50BEB"/>
    <w:rsid w:val="00F51039"/>
    <w:rsid w:val="00F5106C"/>
    <w:rsid w:val="00F511A9"/>
    <w:rsid w:val="00F513B6"/>
    <w:rsid w:val="00F5176D"/>
    <w:rsid w:val="00F519E1"/>
    <w:rsid w:val="00F5200D"/>
    <w:rsid w:val="00F53EF7"/>
    <w:rsid w:val="00F53F55"/>
    <w:rsid w:val="00F544B6"/>
    <w:rsid w:val="00F5471E"/>
    <w:rsid w:val="00F54828"/>
    <w:rsid w:val="00F55300"/>
    <w:rsid w:val="00F553BA"/>
    <w:rsid w:val="00F5545B"/>
    <w:rsid w:val="00F563D9"/>
    <w:rsid w:val="00F56679"/>
    <w:rsid w:val="00F56C44"/>
    <w:rsid w:val="00F612E5"/>
    <w:rsid w:val="00F61301"/>
    <w:rsid w:val="00F6181F"/>
    <w:rsid w:val="00F61F9A"/>
    <w:rsid w:val="00F62AA8"/>
    <w:rsid w:val="00F62C02"/>
    <w:rsid w:val="00F6494E"/>
    <w:rsid w:val="00F65223"/>
    <w:rsid w:val="00F65FBB"/>
    <w:rsid w:val="00F67093"/>
    <w:rsid w:val="00F6780D"/>
    <w:rsid w:val="00F713F7"/>
    <w:rsid w:val="00F720D1"/>
    <w:rsid w:val="00F72BB1"/>
    <w:rsid w:val="00F73DCE"/>
    <w:rsid w:val="00F75114"/>
    <w:rsid w:val="00F75A2F"/>
    <w:rsid w:val="00F76CC5"/>
    <w:rsid w:val="00F778AD"/>
    <w:rsid w:val="00F77C49"/>
    <w:rsid w:val="00F8100C"/>
    <w:rsid w:val="00F81428"/>
    <w:rsid w:val="00F815FB"/>
    <w:rsid w:val="00F81983"/>
    <w:rsid w:val="00F822D0"/>
    <w:rsid w:val="00F83838"/>
    <w:rsid w:val="00F8474B"/>
    <w:rsid w:val="00F848CD"/>
    <w:rsid w:val="00F84A2D"/>
    <w:rsid w:val="00F85EE9"/>
    <w:rsid w:val="00F863EC"/>
    <w:rsid w:val="00F86604"/>
    <w:rsid w:val="00F86FD8"/>
    <w:rsid w:val="00F927B0"/>
    <w:rsid w:val="00F93997"/>
    <w:rsid w:val="00F93FA8"/>
    <w:rsid w:val="00F93FAB"/>
    <w:rsid w:val="00F940C8"/>
    <w:rsid w:val="00F941E5"/>
    <w:rsid w:val="00F94AA5"/>
    <w:rsid w:val="00F9569F"/>
    <w:rsid w:val="00FA029A"/>
    <w:rsid w:val="00FA07D4"/>
    <w:rsid w:val="00FA08E0"/>
    <w:rsid w:val="00FA1132"/>
    <w:rsid w:val="00FA23EF"/>
    <w:rsid w:val="00FA30D1"/>
    <w:rsid w:val="00FA47BC"/>
    <w:rsid w:val="00FA47CC"/>
    <w:rsid w:val="00FA58CF"/>
    <w:rsid w:val="00FA5C88"/>
    <w:rsid w:val="00FA65DF"/>
    <w:rsid w:val="00FA6644"/>
    <w:rsid w:val="00FA7184"/>
    <w:rsid w:val="00FA7A94"/>
    <w:rsid w:val="00FA7CD4"/>
    <w:rsid w:val="00FB002C"/>
    <w:rsid w:val="00FB0320"/>
    <w:rsid w:val="00FB042B"/>
    <w:rsid w:val="00FB0B65"/>
    <w:rsid w:val="00FB0BD3"/>
    <w:rsid w:val="00FB1279"/>
    <w:rsid w:val="00FB16A7"/>
    <w:rsid w:val="00FB29BD"/>
    <w:rsid w:val="00FB2B74"/>
    <w:rsid w:val="00FB3505"/>
    <w:rsid w:val="00FB377E"/>
    <w:rsid w:val="00FB3E89"/>
    <w:rsid w:val="00FB3F73"/>
    <w:rsid w:val="00FB4396"/>
    <w:rsid w:val="00FB4C05"/>
    <w:rsid w:val="00FB567F"/>
    <w:rsid w:val="00FB66A7"/>
    <w:rsid w:val="00FB7184"/>
    <w:rsid w:val="00FB737D"/>
    <w:rsid w:val="00FC02FC"/>
    <w:rsid w:val="00FC09B0"/>
    <w:rsid w:val="00FC09ED"/>
    <w:rsid w:val="00FC133F"/>
    <w:rsid w:val="00FC1E6C"/>
    <w:rsid w:val="00FC1F06"/>
    <w:rsid w:val="00FC20AB"/>
    <w:rsid w:val="00FC2107"/>
    <w:rsid w:val="00FC2586"/>
    <w:rsid w:val="00FC260B"/>
    <w:rsid w:val="00FC338F"/>
    <w:rsid w:val="00FC35FB"/>
    <w:rsid w:val="00FC36DD"/>
    <w:rsid w:val="00FC38EB"/>
    <w:rsid w:val="00FC3FF6"/>
    <w:rsid w:val="00FC5224"/>
    <w:rsid w:val="00FC535C"/>
    <w:rsid w:val="00FC559D"/>
    <w:rsid w:val="00FC6650"/>
    <w:rsid w:val="00FC71EA"/>
    <w:rsid w:val="00FC7F4A"/>
    <w:rsid w:val="00FD00C5"/>
    <w:rsid w:val="00FD0D69"/>
    <w:rsid w:val="00FD2A55"/>
    <w:rsid w:val="00FD2AEA"/>
    <w:rsid w:val="00FD2BF4"/>
    <w:rsid w:val="00FD2F62"/>
    <w:rsid w:val="00FD3C68"/>
    <w:rsid w:val="00FD40A1"/>
    <w:rsid w:val="00FD4591"/>
    <w:rsid w:val="00FD4AB4"/>
    <w:rsid w:val="00FD5D29"/>
    <w:rsid w:val="00FD60F0"/>
    <w:rsid w:val="00FD6B89"/>
    <w:rsid w:val="00FD7144"/>
    <w:rsid w:val="00FD717E"/>
    <w:rsid w:val="00FD7922"/>
    <w:rsid w:val="00FE0560"/>
    <w:rsid w:val="00FE0CD7"/>
    <w:rsid w:val="00FE1D95"/>
    <w:rsid w:val="00FE2583"/>
    <w:rsid w:val="00FE294E"/>
    <w:rsid w:val="00FE2FEE"/>
    <w:rsid w:val="00FE3137"/>
    <w:rsid w:val="00FE3648"/>
    <w:rsid w:val="00FE38E4"/>
    <w:rsid w:val="00FE3AE9"/>
    <w:rsid w:val="00FE3EBB"/>
    <w:rsid w:val="00FE476B"/>
    <w:rsid w:val="00FE4FE6"/>
    <w:rsid w:val="00FE57A0"/>
    <w:rsid w:val="00FE615B"/>
    <w:rsid w:val="00FE6E2D"/>
    <w:rsid w:val="00FE7445"/>
    <w:rsid w:val="00FF0D64"/>
    <w:rsid w:val="00FF1A86"/>
    <w:rsid w:val="00FF2E1E"/>
    <w:rsid w:val="00FF3FA9"/>
    <w:rsid w:val="00FF4D34"/>
    <w:rsid w:val="00FF69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9FB70EF-7D5B-474B-9202-8890A61EDA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en-US"/>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5052"/>
    <w:rPr>
      <w:lang w:val="en-GB"/>
    </w:rPr>
  </w:style>
  <w:style w:type="paragraph" w:styleId="Heading1">
    <w:name w:val="heading 1"/>
    <w:basedOn w:val="Normal"/>
    <w:next w:val="Normal"/>
    <w:link w:val="Heading1Char"/>
    <w:uiPriority w:val="9"/>
    <w:qFormat/>
    <w:rsid w:val="00195052"/>
    <w:pPr>
      <w:spacing w:before="480" w:after="0"/>
      <w:contextualSpacing/>
      <w:outlineLvl w:val="0"/>
    </w:pPr>
    <w:rPr>
      <w:rFonts w:asciiTheme="majorHAnsi" w:eastAsiaTheme="majorEastAsia" w:hAnsiTheme="majorHAnsi" w:cstheme="majorBidi"/>
      <w:b/>
      <w:bCs/>
      <w:sz w:val="28"/>
      <w:szCs w:val="28"/>
    </w:rPr>
  </w:style>
  <w:style w:type="paragraph" w:styleId="Heading2">
    <w:name w:val="heading 2"/>
    <w:basedOn w:val="Normal"/>
    <w:next w:val="Normal"/>
    <w:link w:val="Heading2Char"/>
    <w:uiPriority w:val="9"/>
    <w:unhideWhenUsed/>
    <w:qFormat/>
    <w:rsid w:val="00195052"/>
    <w:pPr>
      <w:spacing w:before="200" w:after="0"/>
      <w:outlineLvl w:val="1"/>
    </w:pPr>
    <w:rPr>
      <w:rFonts w:asciiTheme="majorHAnsi" w:eastAsiaTheme="majorEastAsia" w:hAnsiTheme="majorHAnsi" w:cstheme="majorBidi"/>
      <w:b/>
      <w:bCs/>
      <w:sz w:val="26"/>
      <w:szCs w:val="26"/>
    </w:rPr>
  </w:style>
  <w:style w:type="paragraph" w:styleId="Heading3">
    <w:name w:val="heading 3"/>
    <w:basedOn w:val="Normal"/>
    <w:next w:val="Normal"/>
    <w:link w:val="Heading3Char"/>
    <w:uiPriority w:val="9"/>
    <w:unhideWhenUsed/>
    <w:qFormat/>
    <w:rsid w:val="00195052"/>
    <w:pPr>
      <w:spacing w:before="200" w:after="0" w:line="271" w:lineRule="auto"/>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semiHidden/>
    <w:unhideWhenUsed/>
    <w:qFormat/>
    <w:rsid w:val="00195052"/>
    <w:pPr>
      <w:spacing w:before="200" w:after="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semiHidden/>
    <w:unhideWhenUsed/>
    <w:qFormat/>
    <w:rsid w:val="00195052"/>
    <w:pPr>
      <w:spacing w:before="200" w:after="0"/>
      <w:outlineLvl w:val="4"/>
    </w:pPr>
    <w:rPr>
      <w:rFonts w:asciiTheme="majorHAnsi" w:eastAsiaTheme="majorEastAsia" w:hAnsiTheme="majorHAnsi" w:cstheme="majorBidi"/>
      <w:b/>
      <w:bCs/>
      <w:color w:val="7F7F7F" w:themeColor="text1" w:themeTint="80"/>
    </w:rPr>
  </w:style>
  <w:style w:type="paragraph" w:styleId="Heading6">
    <w:name w:val="heading 6"/>
    <w:basedOn w:val="Normal"/>
    <w:next w:val="Normal"/>
    <w:link w:val="Heading6Char"/>
    <w:uiPriority w:val="9"/>
    <w:semiHidden/>
    <w:unhideWhenUsed/>
    <w:qFormat/>
    <w:rsid w:val="00195052"/>
    <w:pPr>
      <w:spacing w:after="0" w:line="271" w:lineRule="auto"/>
      <w:outlineLvl w:val="5"/>
    </w:pPr>
    <w:rPr>
      <w:rFonts w:asciiTheme="majorHAnsi" w:eastAsiaTheme="majorEastAsia" w:hAnsiTheme="majorHAnsi" w:cstheme="majorBidi"/>
      <w:b/>
      <w:bCs/>
      <w:i/>
      <w:iCs/>
      <w:color w:val="7F7F7F" w:themeColor="text1" w:themeTint="80"/>
    </w:rPr>
  </w:style>
  <w:style w:type="paragraph" w:styleId="Heading7">
    <w:name w:val="heading 7"/>
    <w:basedOn w:val="Normal"/>
    <w:next w:val="Normal"/>
    <w:link w:val="Heading7Char"/>
    <w:uiPriority w:val="9"/>
    <w:semiHidden/>
    <w:unhideWhenUsed/>
    <w:qFormat/>
    <w:rsid w:val="00195052"/>
    <w:pPr>
      <w:spacing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195052"/>
    <w:pPr>
      <w:spacing w:after="0"/>
      <w:outlineLvl w:val="7"/>
    </w:pPr>
    <w:rPr>
      <w:rFonts w:asciiTheme="majorHAnsi" w:eastAsiaTheme="majorEastAsia" w:hAnsiTheme="majorHAnsi" w:cstheme="majorBidi"/>
      <w:sz w:val="20"/>
      <w:szCs w:val="20"/>
    </w:rPr>
  </w:style>
  <w:style w:type="paragraph" w:styleId="Heading9">
    <w:name w:val="heading 9"/>
    <w:basedOn w:val="Normal"/>
    <w:next w:val="Normal"/>
    <w:link w:val="Heading9Char"/>
    <w:uiPriority w:val="9"/>
    <w:semiHidden/>
    <w:unhideWhenUsed/>
    <w:qFormat/>
    <w:rsid w:val="00195052"/>
    <w:pPr>
      <w:spacing w:after="0"/>
      <w:outlineLvl w:val="8"/>
    </w:pPr>
    <w:rPr>
      <w:rFonts w:asciiTheme="majorHAnsi" w:eastAsiaTheme="majorEastAsia" w:hAnsiTheme="majorHAnsi" w:cstheme="majorBidi"/>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5052"/>
    <w:rPr>
      <w:rFonts w:asciiTheme="majorHAnsi" w:eastAsiaTheme="majorEastAsia" w:hAnsiTheme="majorHAnsi" w:cstheme="majorBidi"/>
      <w:b/>
      <w:bCs/>
      <w:sz w:val="28"/>
      <w:szCs w:val="28"/>
    </w:rPr>
  </w:style>
  <w:style w:type="character" w:customStyle="1" w:styleId="Heading2Char">
    <w:name w:val="Heading 2 Char"/>
    <w:basedOn w:val="DefaultParagraphFont"/>
    <w:link w:val="Heading2"/>
    <w:uiPriority w:val="9"/>
    <w:rsid w:val="00195052"/>
    <w:rPr>
      <w:rFonts w:asciiTheme="majorHAnsi" w:eastAsiaTheme="majorEastAsia" w:hAnsiTheme="majorHAnsi" w:cstheme="majorBidi"/>
      <w:b/>
      <w:bCs/>
      <w:sz w:val="26"/>
      <w:szCs w:val="26"/>
    </w:rPr>
  </w:style>
  <w:style w:type="character" w:customStyle="1" w:styleId="Heading3Char">
    <w:name w:val="Heading 3 Char"/>
    <w:basedOn w:val="DefaultParagraphFont"/>
    <w:link w:val="Heading3"/>
    <w:uiPriority w:val="9"/>
    <w:rsid w:val="00195052"/>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195052"/>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195052"/>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semiHidden/>
    <w:rsid w:val="00195052"/>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195052"/>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195052"/>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195052"/>
    <w:rPr>
      <w:rFonts w:asciiTheme="majorHAnsi" w:eastAsiaTheme="majorEastAsia" w:hAnsiTheme="majorHAnsi" w:cstheme="majorBidi"/>
      <w:i/>
      <w:iCs/>
      <w:spacing w:val="5"/>
      <w:sz w:val="20"/>
      <w:szCs w:val="20"/>
    </w:rPr>
  </w:style>
  <w:style w:type="paragraph" w:styleId="Title">
    <w:name w:val="Title"/>
    <w:basedOn w:val="Normal"/>
    <w:next w:val="Normal"/>
    <w:link w:val="TitleChar"/>
    <w:uiPriority w:val="10"/>
    <w:qFormat/>
    <w:rsid w:val="00195052"/>
    <w:pPr>
      <w:pBdr>
        <w:bottom w:val="single" w:sz="4" w:space="1" w:color="auto"/>
      </w:pBdr>
      <w:spacing w:line="240" w:lineRule="auto"/>
      <w:contextualSpacing/>
    </w:pPr>
    <w:rPr>
      <w:rFonts w:asciiTheme="majorHAnsi" w:eastAsiaTheme="majorEastAsia" w:hAnsiTheme="majorHAnsi" w:cstheme="majorBidi"/>
      <w:spacing w:val="5"/>
      <w:sz w:val="52"/>
      <w:szCs w:val="52"/>
    </w:rPr>
  </w:style>
  <w:style w:type="character" w:customStyle="1" w:styleId="TitleChar">
    <w:name w:val="Title Char"/>
    <w:basedOn w:val="DefaultParagraphFont"/>
    <w:link w:val="Title"/>
    <w:uiPriority w:val="10"/>
    <w:rsid w:val="00195052"/>
    <w:rPr>
      <w:rFonts w:asciiTheme="majorHAnsi" w:eastAsiaTheme="majorEastAsia" w:hAnsiTheme="majorHAnsi" w:cstheme="majorBidi"/>
      <w:spacing w:val="5"/>
      <w:sz w:val="52"/>
      <w:szCs w:val="52"/>
    </w:rPr>
  </w:style>
  <w:style w:type="paragraph" w:styleId="Subtitle">
    <w:name w:val="Subtitle"/>
    <w:basedOn w:val="Normal"/>
    <w:next w:val="Normal"/>
    <w:link w:val="SubtitleChar"/>
    <w:uiPriority w:val="11"/>
    <w:qFormat/>
    <w:rsid w:val="00195052"/>
    <w:pPr>
      <w:spacing w:after="600"/>
    </w:pPr>
    <w:rPr>
      <w:rFonts w:asciiTheme="majorHAnsi" w:eastAsiaTheme="majorEastAsia" w:hAnsiTheme="majorHAnsi" w:cstheme="majorBidi"/>
      <w:i/>
      <w:iCs/>
      <w:spacing w:val="13"/>
      <w:sz w:val="24"/>
      <w:szCs w:val="24"/>
    </w:rPr>
  </w:style>
  <w:style w:type="character" w:customStyle="1" w:styleId="SubtitleChar">
    <w:name w:val="Subtitle Char"/>
    <w:basedOn w:val="DefaultParagraphFont"/>
    <w:link w:val="Subtitle"/>
    <w:uiPriority w:val="11"/>
    <w:rsid w:val="00195052"/>
    <w:rPr>
      <w:rFonts w:asciiTheme="majorHAnsi" w:eastAsiaTheme="majorEastAsia" w:hAnsiTheme="majorHAnsi" w:cstheme="majorBidi"/>
      <w:i/>
      <w:iCs/>
      <w:spacing w:val="13"/>
      <w:sz w:val="24"/>
      <w:szCs w:val="24"/>
    </w:rPr>
  </w:style>
  <w:style w:type="character" w:styleId="Strong">
    <w:name w:val="Strong"/>
    <w:uiPriority w:val="22"/>
    <w:qFormat/>
    <w:rsid w:val="00195052"/>
    <w:rPr>
      <w:b/>
      <w:bCs/>
    </w:rPr>
  </w:style>
  <w:style w:type="character" w:styleId="Emphasis">
    <w:name w:val="Emphasis"/>
    <w:uiPriority w:val="20"/>
    <w:qFormat/>
    <w:rsid w:val="00195052"/>
    <w:rPr>
      <w:b/>
      <w:bCs/>
      <w:i/>
      <w:iCs/>
      <w:spacing w:val="10"/>
      <w:bdr w:val="none" w:sz="0" w:space="0" w:color="auto"/>
      <w:shd w:val="clear" w:color="auto" w:fill="auto"/>
    </w:rPr>
  </w:style>
  <w:style w:type="paragraph" w:styleId="NoSpacing">
    <w:name w:val="No Spacing"/>
    <w:basedOn w:val="Normal"/>
    <w:link w:val="NoSpacingChar"/>
    <w:uiPriority w:val="1"/>
    <w:qFormat/>
    <w:rsid w:val="00195052"/>
    <w:pPr>
      <w:spacing w:after="0" w:line="240" w:lineRule="auto"/>
    </w:pPr>
  </w:style>
  <w:style w:type="character" w:customStyle="1" w:styleId="NoSpacingChar">
    <w:name w:val="No Spacing Char"/>
    <w:basedOn w:val="DefaultParagraphFont"/>
    <w:link w:val="NoSpacing"/>
    <w:uiPriority w:val="1"/>
    <w:rsid w:val="00195052"/>
  </w:style>
  <w:style w:type="paragraph" w:styleId="ListParagraph">
    <w:name w:val="List Paragraph"/>
    <w:basedOn w:val="Normal"/>
    <w:uiPriority w:val="34"/>
    <w:qFormat/>
    <w:rsid w:val="00195052"/>
    <w:pPr>
      <w:ind w:left="720"/>
      <w:contextualSpacing/>
    </w:pPr>
  </w:style>
  <w:style w:type="paragraph" w:styleId="Quote">
    <w:name w:val="Quote"/>
    <w:basedOn w:val="Normal"/>
    <w:next w:val="Normal"/>
    <w:link w:val="QuoteChar"/>
    <w:uiPriority w:val="29"/>
    <w:qFormat/>
    <w:rsid w:val="00195052"/>
    <w:pPr>
      <w:spacing w:before="200" w:after="0"/>
      <w:ind w:left="360" w:right="360"/>
    </w:pPr>
    <w:rPr>
      <w:i/>
      <w:iCs/>
    </w:rPr>
  </w:style>
  <w:style w:type="character" w:customStyle="1" w:styleId="QuoteChar">
    <w:name w:val="Quote Char"/>
    <w:basedOn w:val="DefaultParagraphFont"/>
    <w:link w:val="Quote"/>
    <w:uiPriority w:val="29"/>
    <w:rsid w:val="00195052"/>
    <w:rPr>
      <w:i/>
      <w:iCs/>
    </w:rPr>
  </w:style>
  <w:style w:type="paragraph" w:styleId="IntenseQuote">
    <w:name w:val="Intense Quote"/>
    <w:basedOn w:val="Normal"/>
    <w:next w:val="Normal"/>
    <w:link w:val="IntenseQuoteChar"/>
    <w:uiPriority w:val="30"/>
    <w:qFormat/>
    <w:rsid w:val="00195052"/>
    <w:pPr>
      <w:pBdr>
        <w:bottom w:val="single" w:sz="4" w:space="1" w:color="auto"/>
      </w:pBdr>
      <w:spacing w:before="200" w:after="280"/>
      <w:ind w:left="1008" w:right="1152"/>
      <w:jc w:val="both"/>
    </w:pPr>
    <w:rPr>
      <w:b/>
      <w:bCs/>
      <w:i/>
      <w:iCs/>
    </w:rPr>
  </w:style>
  <w:style w:type="character" w:customStyle="1" w:styleId="IntenseQuoteChar">
    <w:name w:val="Intense Quote Char"/>
    <w:basedOn w:val="DefaultParagraphFont"/>
    <w:link w:val="IntenseQuote"/>
    <w:uiPriority w:val="30"/>
    <w:rsid w:val="00195052"/>
    <w:rPr>
      <w:b/>
      <w:bCs/>
      <w:i/>
      <w:iCs/>
    </w:rPr>
  </w:style>
  <w:style w:type="character" w:styleId="SubtleEmphasis">
    <w:name w:val="Subtle Emphasis"/>
    <w:uiPriority w:val="19"/>
    <w:qFormat/>
    <w:rsid w:val="00195052"/>
    <w:rPr>
      <w:i/>
      <w:iCs/>
    </w:rPr>
  </w:style>
  <w:style w:type="character" w:styleId="IntenseEmphasis">
    <w:name w:val="Intense Emphasis"/>
    <w:uiPriority w:val="21"/>
    <w:qFormat/>
    <w:rsid w:val="00195052"/>
    <w:rPr>
      <w:b/>
      <w:bCs/>
    </w:rPr>
  </w:style>
  <w:style w:type="character" w:styleId="SubtleReference">
    <w:name w:val="Subtle Reference"/>
    <w:uiPriority w:val="31"/>
    <w:qFormat/>
    <w:rsid w:val="00195052"/>
    <w:rPr>
      <w:smallCaps/>
    </w:rPr>
  </w:style>
  <w:style w:type="character" w:styleId="IntenseReference">
    <w:name w:val="Intense Reference"/>
    <w:uiPriority w:val="32"/>
    <w:qFormat/>
    <w:rsid w:val="00195052"/>
    <w:rPr>
      <w:smallCaps/>
      <w:spacing w:val="5"/>
      <w:u w:val="single"/>
    </w:rPr>
  </w:style>
  <w:style w:type="character" w:styleId="BookTitle">
    <w:name w:val="Book Title"/>
    <w:uiPriority w:val="33"/>
    <w:qFormat/>
    <w:rsid w:val="00195052"/>
    <w:rPr>
      <w:i/>
      <w:iCs/>
      <w:smallCaps/>
      <w:spacing w:val="5"/>
    </w:rPr>
  </w:style>
  <w:style w:type="paragraph" w:styleId="TOCHeading">
    <w:name w:val="TOC Heading"/>
    <w:basedOn w:val="Heading1"/>
    <w:next w:val="Normal"/>
    <w:uiPriority w:val="39"/>
    <w:semiHidden/>
    <w:unhideWhenUsed/>
    <w:qFormat/>
    <w:rsid w:val="00195052"/>
    <w:pPr>
      <w:outlineLvl w:val="9"/>
    </w:pPr>
  </w:style>
  <w:style w:type="paragraph" w:styleId="NormalWeb">
    <w:name w:val="Normal (Web)"/>
    <w:basedOn w:val="Normal"/>
    <w:uiPriority w:val="99"/>
    <w:unhideWhenUsed/>
    <w:rsid w:val="008D3321"/>
    <w:pPr>
      <w:spacing w:before="100" w:beforeAutospacing="1" w:after="100" w:afterAutospacing="1" w:line="240" w:lineRule="auto"/>
    </w:pPr>
    <w:rPr>
      <w:rFonts w:ascii="Times New Roman" w:eastAsia="Times New Roman" w:hAnsi="Times New Roman" w:cs="Times New Roman"/>
      <w:sz w:val="24"/>
      <w:szCs w:val="24"/>
      <w:lang w:eastAsia="en-GB" w:bidi="ar-SA"/>
    </w:rPr>
  </w:style>
  <w:style w:type="character" w:customStyle="1" w:styleId="apple-converted-space">
    <w:name w:val="apple-converted-space"/>
    <w:basedOn w:val="DefaultParagraphFont"/>
    <w:rsid w:val="008D3321"/>
  </w:style>
  <w:style w:type="paragraph" w:styleId="BalloonText">
    <w:name w:val="Balloon Text"/>
    <w:basedOn w:val="Normal"/>
    <w:link w:val="BalloonTextChar"/>
    <w:uiPriority w:val="99"/>
    <w:semiHidden/>
    <w:unhideWhenUsed/>
    <w:rsid w:val="008D33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D3321"/>
    <w:rPr>
      <w:rFonts w:ascii="Tahoma" w:hAnsi="Tahoma" w:cs="Tahoma"/>
      <w:sz w:val="16"/>
      <w:szCs w:val="16"/>
      <w:lang w:val="en-GB"/>
    </w:rPr>
  </w:style>
  <w:style w:type="paragraph" w:customStyle="1" w:styleId="wp-caption-text">
    <w:name w:val="wp-caption-text"/>
    <w:basedOn w:val="Normal"/>
    <w:rsid w:val="008D3321"/>
    <w:pPr>
      <w:spacing w:before="100" w:beforeAutospacing="1" w:after="100" w:afterAutospacing="1" w:line="240" w:lineRule="auto"/>
    </w:pPr>
    <w:rPr>
      <w:rFonts w:ascii="Times New Roman" w:eastAsia="Times New Roman" w:hAnsi="Times New Roman" w:cs="Times New Roman"/>
      <w:sz w:val="24"/>
      <w:szCs w:val="24"/>
      <w:lang w:eastAsia="en-GB" w:bidi="ar-SA"/>
    </w:rPr>
  </w:style>
  <w:style w:type="character" w:customStyle="1" w:styleId="credit">
    <w:name w:val="credit"/>
    <w:basedOn w:val="DefaultParagraphFont"/>
    <w:rsid w:val="00860ABD"/>
  </w:style>
  <w:style w:type="character" w:styleId="Hyperlink">
    <w:name w:val="Hyperlink"/>
    <w:basedOn w:val="DefaultParagraphFont"/>
    <w:uiPriority w:val="99"/>
    <w:semiHidden/>
    <w:unhideWhenUsed/>
    <w:rsid w:val="00860ABD"/>
    <w:rPr>
      <w:color w:val="0000FF"/>
      <w:u w:val="single"/>
    </w:rPr>
  </w:style>
  <w:style w:type="character" w:customStyle="1" w:styleId="taxon-name">
    <w:name w:val="taxon-name"/>
    <w:basedOn w:val="DefaultParagraphFont"/>
    <w:rsid w:val="00860ABD"/>
  </w:style>
  <w:style w:type="paragraph" w:customStyle="1" w:styleId="rank-unspecified">
    <w:name w:val="rank-unspecified"/>
    <w:basedOn w:val="Normal"/>
    <w:rsid w:val="0060329C"/>
    <w:pPr>
      <w:spacing w:before="100" w:beforeAutospacing="1" w:after="100" w:afterAutospacing="1" w:line="240" w:lineRule="auto"/>
    </w:pPr>
    <w:rPr>
      <w:rFonts w:ascii="Times New Roman" w:eastAsia="Times New Roman" w:hAnsi="Times New Roman" w:cs="Times New Roman"/>
      <w:sz w:val="24"/>
      <w:szCs w:val="24"/>
      <w:lang w:eastAsia="en-GB" w:bidi="ar-SA"/>
    </w:rPr>
  </w:style>
  <w:style w:type="character" w:customStyle="1" w:styleId="searchword">
    <w:name w:val="searchword"/>
    <w:basedOn w:val="DefaultParagraphFont"/>
    <w:rsid w:val="0060329C"/>
  </w:style>
  <w:style w:type="paragraph" w:customStyle="1" w:styleId="style1">
    <w:name w:val="style1"/>
    <w:basedOn w:val="Normal"/>
    <w:rsid w:val="0060329C"/>
    <w:pPr>
      <w:spacing w:before="100" w:beforeAutospacing="1" w:after="100" w:afterAutospacing="1" w:line="240" w:lineRule="auto"/>
    </w:pPr>
    <w:rPr>
      <w:rFonts w:ascii="Times New Roman" w:eastAsia="Times New Roman" w:hAnsi="Times New Roman" w:cs="Times New Roman"/>
      <w:sz w:val="24"/>
      <w:szCs w:val="24"/>
      <w:lang w:eastAsia="en-GB"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4789013">
      <w:bodyDiv w:val="1"/>
      <w:marLeft w:val="0"/>
      <w:marRight w:val="0"/>
      <w:marTop w:val="0"/>
      <w:marBottom w:val="0"/>
      <w:divBdr>
        <w:top w:val="none" w:sz="0" w:space="0" w:color="auto"/>
        <w:left w:val="none" w:sz="0" w:space="0" w:color="auto"/>
        <w:bottom w:val="none" w:sz="0" w:space="0" w:color="auto"/>
        <w:right w:val="none" w:sz="0" w:space="0" w:color="auto"/>
      </w:divBdr>
      <w:divsChild>
        <w:div w:id="636223825">
          <w:marLeft w:val="0"/>
          <w:marRight w:val="150"/>
          <w:marTop w:val="0"/>
          <w:marBottom w:val="0"/>
          <w:divBdr>
            <w:top w:val="none" w:sz="0" w:space="0" w:color="auto"/>
            <w:left w:val="none" w:sz="0" w:space="0" w:color="auto"/>
            <w:bottom w:val="none" w:sz="0" w:space="0" w:color="auto"/>
            <w:right w:val="none" w:sz="0" w:space="0" w:color="auto"/>
          </w:divBdr>
        </w:div>
      </w:divsChild>
    </w:div>
    <w:div w:id="549655449">
      <w:bodyDiv w:val="1"/>
      <w:marLeft w:val="0"/>
      <w:marRight w:val="0"/>
      <w:marTop w:val="0"/>
      <w:marBottom w:val="0"/>
      <w:divBdr>
        <w:top w:val="none" w:sz="0" w:space="0" w:color="auto"/>
        <w:left w:val="none" w:sz="0" w:space="0" w:color="auto"/>
        <w:bottom w:val="none" w:sz="0" w:space="0" w:color="auto"/>
        <w:right w:val="none" w:sz="0" w:space="0" w:color="auto"/>
      </w:divBdr>
    </w:div>
    <w:div w:id="821503832">
      <w:bodyDiv w:val="1"/>
      <w:marLeft w:val="0"/>
      <w:marRight w:val="0"/>
      <w:marTop w:val="0"/>
      <w:marBottom w:val="0"/>
      <w:divBdr>
        <w:top w:val="none" w:sz="0" w:space="0" w:color="auto"/>
        <w:left w:val="none" w:sz="0" w:space="0" w:color="auto"/>
        <w:bottom w:val="none" w:sz="0" w:space="0" w:color="auto"/>
        <w:right w:val="none" w:sz="0" w:space="0" w:color="auto"/>
      </w:divBdr>
    </w:div>
    <w:div w:id="850335673">
      <w:bodyDiv w:val="1"/>
      <w:marLeft w:val="0"/>
      <w:marRight w:val="0"/>
      <w:marTop w:val="0"/>
      <w:marBottom w:val="0"/>
      <w:divBdr>
        <w:top w:val="none" w:sz="0" w:space="0" w:color="auto"/>
        <w:left w:val="none" w:sz="0" w:space="0" w:color="auto"/>
        <w:bottom w:val="none" w:sz="0" w:space="0" w:color="auto"/>
        <w:right w:val="none" w:sz="0" w:space="0" w:color="auto"/>
      </w:divBdr>
    </w:div>
    <w:div w:id="873493811">
      <w:bodyDiv w:val="1"/>
      <w:marLeft w:val="0"/>
      <w:marRight w:val="0"/>
      <w:marTop w:val="0"/>
      <w:marBottom w:val="0"/>
      <w:divBdr>
        <w:top w:val="none" w:sz="0" w:space="0" w:color="auto"/>
        <w:left w:val="none" w:sz="0" w:space="0" w:color="auto"/>
        <w:bottom w:val="none" w:sz="0" w:space="0" w:color="auto"/>
        <w:right w:val="none" w:sz="0" w:space="0" w:color="auto"/>
      </w:divBdr>
      <w:divsChild>
        <w:div w:id="1454589945">
          <w:marLeft w:val="0"/>
          <w:marRight w:val="0"/>
          <w:marTop w:val="0"/>
          <w:marBottom w:val="0"/>
          <w:divBdr>
            <w:top w:val="none" w:sz="0" w:space="0" w:color="auto"/>
            <w:left w:val="none" w:sz="0" w:space="0" w:color="auto"/>
            <w:bottom w:val="none" w:sz="0" w:space="0" w:color="auto"/>
            <w:right w:val="none" w:sz="0" w:space="0" w:color="auto"/>
          </w:divBdr>
          <w:divsChild>
            <w:div w:id="1179925383">
              <w:marLeft w:val="0"/>
              <w:marRight w:val="0"/>
              <w:marTop w:val="0"/>
              <w:marBottom w:val="0"/>
              <w:divBdr>
                <w:top w:val="none" w:sz="0" w:space="0" w:color="auto"/>
                <w:left w:val="none" w:sz="0" w:space="0" w:color="auto"/>
                <w:bottom w:val="none" w:sz="0" w:space="0" w:color="auto"/>
                <w:right w:val="none" w:sz="0" w:space="0" w:color="auto"/>
              </w:divBdr>
            </w:div>
            <w:div w:id="1264531792">
              <w:marLeft w:val="0"/>
              <w:marRight w:val="0"/>
              <w:marTop w:val="0"/>
              <w:marBottom w:val="0"/>
              <w:divBdr>
                <w:top w:val="none" w:sz="0" w:space="0" w:color="auto"/>
                <w:left w:val="none" w:sz="0" w:space="0" w:color="auto"/>
                <w:bottom w:val="none" w:sz="0" w:space="0" w:color="auto"/>
                <w:right w:val="none" w:sz="0" w:space="0" w:color="auto"/>
              </w:divBdr>
            </w:div>
          </w:divsChild>
        </w:div>
        <w:div w:id="1953003616">
          <w:marLeft w:val="0"/>
          <w:marRight w:val="0"/>
          <w:marTop w:val="0"/>
          <w:marBottom w:val="0"/>
          <w:divBdr>
            <w:top w:val="none" w:sz="0" w:space="0" w:color="auto"/>
            <w:left w:val="none" w:sz="0" w:space="0" w:color="auto"/>
            <w:bottom w:val="none" w:sz="0" w:space="0" w:color="auto"/>
            <w:right w:val="none" w:sz="0" w:space="0" w:color="auto"/>
          </w:divBdr>
          <w:divsChild>
            <w:div w:id="1709522614">
              <w:marLeft w:val="0"/>
              <w:marRight w:val="0"/>
              <w:marTop w:val="0"/>
              <w:marBottom w:val="0"/>
              <w:divBdr>
                <w:top w:val="none" w:sz="0" w:space="0" w:color="auto"/>
                <w:left w:val="none" w:sz="0" w:space="0" w:color="auto"/>
                <w:bottom w:val="none" w:sz="0" w:space="0" w:color="auto"/>
                <w:right w:val="none" w:sz="0" w:space="0" w:color="auto"/>
              </w:divBdr>
              <w:divsChild>
                <w:div w:id="1752461432">
                  <w:marLeft w:val="0"/>
                  <w:marRight w:val="0"/>
                  <w:marTop w:val="0"/>
                  <w:marBottom w:val="195"/>
                  <w:divBdr>
                    <w:top w:val="none" w:sz="0" w:space="0" w:color="auto"/>
                    <w:left w:val="none" w:sz="0" w:space="0" w:color="auto"/>
                    <w:bottom w:val="none" w:sz="0" w:space="0" w:color="auto"/>
                    <w:right w:val="none" w:sz="0" w:space="0" w:color="auto"/>
                  </w:divBdr>
                  <w:divsChild>
                    <w:div w:id="1165633643">
                      <w:marLeft w:val="0"/>
                      <w:marRight w:val="0"/>
                      <w:marTop w:val="0"/>
                      <w:marBottom w:val="0"/>
                      <w:divBdr>
                        <w:top w:val="none" w:sz="0" w:space="0" w:color="auto"/>
                        <w:left w:val="none" w:sz="0" w:space="0" w:color="auto"/>
                        <w:bottom w:val="none" w:sz="0" w:space="0" w:color="auto"/>
                        <w:right w:val="none" w:sz="0" w:space="0" w:color="auto"/>
                      </w:divBdr>
                    </w:div>
                    <w:div w:id="500196888">
                      <w:marLeft w:val="0"/>
                      <w:marRight w:val="0"/>
                      <w:marTop w:val="0"/>
                      <w:marBottom w:val="0"/>
                      <w:divBdr>
                        <w:top w:val="none" w:sz="0" w:space="0" w:color="auto"/>
                        <w:left w:val="none" w:sz="0" w:space="0" w:color="auto"/>
                        <w:bottom w:val="none" w:sz="0" w:space="0" w:color="auto"/>
                        <w:right w:val="none" w:sz="0" w:space="0" w:color="auto"/>
                      </w:divBdr>
                    </w:div>
                    <w:div w:id="1117288446">
                      <w:marLeft w:val="0"/>
                      <w:marRight w:val="0"/>
                      <w:marTop w:val="0"/>
                      <w:marBottom w:val="0"/>
                      <w:divBdr>
                        <w:top w:val="none" w:sz="0" w:space="0" w:color="auto"/>
                        <w:left w:val="none" w:sz="0" w:space="0" w:color="auto"/>
                        <w:bottom w:val="none" w:sz="0" w:space="0" w:color="auto"/>
                        <w:right w:val="none" w:sz="0" w:space="0" w:color="auto"/>
                      </w:divBdr>
                    </w:div>
                  </w:divsChild>
                </w:div>
                <w:div w:id="936062250">
                  <w:marLeft w:val="0"/>
                  <w:marRight w:val="0"/>
                  <w:marTop w:val="0"/>
                  <w:marBottom w:val="195"/>
                  <w:divBdr>
                    <w:top w:val="none" w:sz="0" w:space="0" w:color="auto"/>
                    <w:left w:val="none" w:sz="0" w:space="0" w:color="auto"/>
                    <w:bottom w:val="none" w:sz="0" w:space="0" w:color="auto"/>
                    <w:right w:val="none" w:sz="0" w:space="0" w:color="auto"/>
                  </w:divBdr>
                  <w:divsChild>
                    <w:div w:id="1586652317">
                      <w:marLeft w:val="0"/>
                      <w:marRight w:val="0"/>
                      <w:marTop w:val="0"/>
                      <w:marBottom w:val="0"/>
                      <w:divBdr>
                        <w:top w:val="none" w:sz="0" w:space="0" w:color="auto"/>
                        <w:left w:val="none" w:sz="0" w:space="0" w:color="auto"/>
                        <w:bottom w:val="none" w:sz="0" w:space="0" w:color="auto"/>
                        <w:right w:val="none" w:sz="0" w:space="0" w:color="auto"/>
                      </w:divBdr>
                    </w:div>
                    <w:div w:id="1996647052">
                      <w:marLeft w:val="0"/>
                      <w:marRight w:val="0"/>
                      <w:marTop w:val="0"/>
                      <w:marBottom w:val="0"/>
                      <w:divBdr>
                        <w:top w:val="none" w:sz="0" w:space="0" w:color="auto"/>
                        <w:left w:val="none" w:sz="0" w:space="0" w:color="auto"/>
                        <w:bottom w:val="none" w:sz="0" w:space="0" w:color="auto"/>
                        <w:right w:val="none" w:sz="0" w:space="0" w:color="auto"/>
                      </w:divBdr>
                    </w:div>
                    <w:div w:id="834876317">
                      <w:marLeft w:val="0"/>
                      <w:marRight w:val="0"/>
                      <w:marTop w:val="0"/>
                      <w:marBottom w:val="0"/>
                      <w:divBdr>
                        <w:top w:val="none" w:sz="0" w:space="0" w:color="auto"/>
                        <w:left w:val="none" w:sz="0" w:space="0" w:color="auto"/>
                        <w:bottom w:val="none" w:sz="0" w:space="0" w:color="auto"/>
                        <w:right w:val="none" w:sz="0" w:space="0" w:color="auto"/>
                      </w:divBdr>
                    </w:div>
                  </w:divsChild>
                </w:div>
                <w:div w:id="1094202531">
                  <w:marLeft w:val="0"/>
                  <w:marRight w:val="0"/>
                  <w:marTop w:val="0"/>
                  <w:marBottom w:val="195"/>
                  <w:divBdr>
                    <w:top w:val="none" w:sz="0" w:space="0" w:color="auto"/>
                    <w:left w:val="none" w:sz="0" w:space="0" w:color="auto"/>
                    <w:bottom w:val="none" w:sz="0" w:space="0" w:color="auto"/>
                    <w:right w:val="none" w:sz="0" w:space="0" w:color="auto"/>
                  </w:divBdr>
                  <w:divsChild>
                    <w:div w:id="1248341802">
                      <w:marLeft w:val="0"/>
                      <w:marRight w:val="0"/>
                      <w:marTop w:val="0"/>
                      <w:marBottom w:val="0"/>
                      <w:divBdr>
                        <w:top w:val="none" w:sz="0" w:space="0" w:color="auto"/>
                        <w:left w:val="none" w:sz="0" w:space="0" w:color="auto"/>
                        <w:bottom w:val="none" w:sz="0" w:space="0" w:color="auto"/>
                        <w:right w:val="none" w:sz="0" w:space="0" w:color="auto"/>
                      </w:divBdr>
                    </w:div>
                    <w:div w:id="1736273255">
                      <w:marLeft w:val="0"/>
                      <w:marRight w:val="0"/>
                      <w:marTop w:val="0"/>
                      <w:marBottom w:val="0"/>
                      <w:divBdr>
                        <w:top w:val="none" w:sz="0" w:space="0" w:color="auto"/>
                        <w:left w:val="none" w:sz="0" w:space="0" w:color="auto"/>
                        <w:bottom w:val="none" w:sz="0" w:space="0" w:color="auto"/>
                        <w:right w:val="none" w:sz="0" w:space="0" w:color="auto"/>
                      </w:divBdr>
                    </w:div>
                    <w:div w:id="676465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7787096">
              <w:marLeft w:val="0"/>
              <w:marRight w:val="768"/>
              <w:marTop w:val="0"/>
              <w:marBottom w:val="0"/>
              <w:divBdr>
                <w:top w:val="none" w:sz="0" w:space="0" w:color="auto"/>
                <w:left w:val="none" w:sz="0" w:space="0" w:color="auto"/>
                <w:bottom w:val="none" w:sz="0" w:space="0" w:color="auto"/>
                <w:right w:val="none" w:sz="0" w:space="0" w:color="auto"/>
              </w:divBdr>
            </w:div>
            <w:div w:id="282658646">
              <w:marLeft w:val="0"/>
              <w:marRight w:val="0"/>
              <w:marTop w:val="0"/>
              <w:marBottom w:val="0"/>
              <w:divBdr>
                <w:top w:val="none" w:sz="0" w:space="0" w:color="auto"/>
                <w:left w:val="none" w:sz="0" w:space="0" w:color="auto"/>
                <w:bottom w:val="none" w:sz="0" w:space="0" w:color="auto"/>
                <w:right w:val="none" w:sz="0" w:space="0" w:color="auto"/>
              </w:divBdr>
              <w:divsChild>
                <w:div w:id="2038844337">
                  <w:marLeft w:val="0"/>
                  <w:marRight w:val="0"/>
                  <w:marTop w:val="0"/>
                  <w:marBottom w:val="195"/>
                  <w:divBdr>
                    <w:top w:val="none" w:sz="0" w:space="0" w:color="auto"/>
                    <w:left w:val="none" w:sz="0" w:space="0" w:color="auto"/>
                    <w:bottom w:val="none" w:sz="0" w:space="0" w:color="auto"/>
                    <w:right w:val="none" w:sz="0" w:space="0" w:color="auto"/>
                  </w:divBdr>
                  <w:divsChild>
                    <w:div w:id="1331716828">
                      <w:marLeft w:val="0"/>
                      <w:marRight w:val="0"/>
                      <w:marTop w:val="0"/>
                      <w:marBottom w:val="0"/>
                      <w:divBdr>
                        <w:top w:val="none" w:sz="0" w:space="0" w:color="auto"/>
                        <w:left w:val="none" w:sz="0" w:space="0" w:color="auto"/>
                        <w:bottom w:val="none" w:sz="0" w:space="0" w:color="auto"/>
                        <w:right w:val="none" w:sz="0" w:space="0" w:color="auto"/>
                      </w:divBdr>
                    </w:div>
                    <w:div w:id="884175702">
                      <w:marLeft w:val="0"/>
                      <w:marRight w:val="0"/>
                      <w:marTop w:val="0"/>
                      <w:marBottom w:val="0"/>
                      <w:divBdr>
                        <w:top w:val="none" w:sz="0" w:space="0" w:color="auto"/>
                        <w:left w:val="none" w:sz="0" w:space="0" w:color="auto"/>
                        <w:bottom w:val="none" w:sz="0" w:space="0" w:color="auto"/>
                        <w:right w:val="none" w:sz="0" w:space="0" w:color="auto"/>
                      </w:divBdr>
                    </w:div>
                    <w:div w:id="1627658121">
                      <w:marLeft w:val="0"/>
                      <w:marRight w:val="0"/>
                      <w:marTop w:val="0"/>
                      <w:marBottom w:val="0"/>
                      <w:divBdr>
                        <w:top w:val="none" w:sz="0" w:space="0" w:color="auto"/>
                        <w:left w:val="none" w:sz="0" w:space="0" w:color="auto"/>
                        <w:bottom w:val="none" w:sz="0" w:space="0" w:color="auto"/>
                        <w:right w:val="none" w:sz="0" w:space="0" w:color="auto"/>
                      </w:divBdr>
                    </w:div>
                  </w:divsChild>
                </w:div>
                <w:div w:id="1338382885">
                  <w:marLeft w:val="0"/>
                  <w:marRight w:val="0"/>
                  <w:marTop w:val="0"/>
                  <w:marBottom w:val="195"/>
                  <w:divBdr>
                    <w:top w:val="none" w:sz="0" w:space="0" w:color="auto"/>
                    <w:left w:val="none" w:sz="0" w:space="0" w:color="auto"/>
                    <w:bottom w:val="none" w:sz="0" w:space="0" w:color="auto"/>
                    <w:right w:val="none" w:sz="0" w:space="0" w:color="auto"/>
                  </w:divBdr>
                  <w:divsChild>
                    <w:div w:id="1989556232">
                      <w:marLeft w:val="0"/>
                      <w:marRight w:val="0"/>
                      <w:marTop w:val="0"/>
                      <w:marBottom w:val="0"/>
                      <w:divBdr>
                        <w:top w:val="none" w:sz="0" w:space="0" w:color="auto"/>
                        <w:left w:val="none" w:sz="0" w:space="0" w:color="auto"/>
                        <w:bottom w:val="none" w:sz="0" w:space="0" w:color="auto"/>
                        <w:right w:val="none" w:sz="0" w:space="0" w:color="auto"/>
                      </w:divBdr>
                    </w:div>
                    <w:div w:id="582842347">
                      <w:marLeft w:val="0"/>
                      <w:marRight w:val="0"/>
                      <w:marTop w:val="0"/>
                      <w:marBottom w:val="0"/>
                      <w:divBdr>
                        <w:top w:val="none" w:sz="0" w:space="0" w:color="auto"/>
                        <w:left w:val="none" w:sz="0" w:space="0" w:color="auto"/>
                        <w:bottom w:val="none" w:sz="0" w:space="0" w:color="auto"/>
                        <w:right w:val="none" w:sz="0" w:space="0" w:color="auto"/>
                      </w:divBdr>
                    </w:div>
                    <w:div w:id="330765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4861574">
      <w:bodyDiv w:val="1"/>
      <w:marLeft w:val="0"/>
      <w:marRight w:val="0"/>
      <w:marTop w:val="0"/>
      <w:marBottom w:val="0"/>
      <w:divBdr>
        <w:top w:val="none" w:sz="0" w:space="0" w:color="auto"/>
        <w:left w:val="none" w:sz="0" w:space="0" w:color="auto"/>
        <w:bottom w:val="none" w:sz="0" w:space="0" w:color="auto"/>
        <w:right w:val="none" w:sz="0" w:space="0" w:color="auto"/>
      </w:divBdr>
      <w:divsChild>
        <w:div w:id="875040787">
          <w:marLeft w:val="0"/>
          <w:marRight w:val="150"/>
          <w:marTop w:val="0"/>
          <w:marBottom w:val="0"/>
          <w:divBdr>
            <w:top w:val="none" w:sz="0" w:space="0" w:color="auto"/>
            <w:left w:val="none" w:sz="0" w:space="0" w:color="auto"/>
            <w:bottom w:val="none" w:sz="0" w:space="0" w:color="auto"/>
            <w:right w:val="none" w:sz="0" w:space="0" w:color="auto"/>
          </w:divBdr>
        </w:div>
      </w:divsChild>
    </w:div>
    <w:div w:id="1261985243">
      <w:bodyDiv w:val="1"/>
      <w:marLeft w:val="0"/>
      <w:marRight w:val="0"/>
      <w:marTop w:val="0"/>
      <w:marBottom w:val="0"/>
      <w:divBdr>
        <w:top w:val="none" w:sz="0" w:space="0" w:color="auto"/>
        <w:left w:val="none" w:sz="0" w:space="0" w:color="auto"/>
        <w:bottom w:val="none" w:sz="0" w:space="0" w:color="auto"/>
        <w:right w:val="none" w:sz="0" w:space="0" w:color="auto"/>
      </w:divBdr>
      <w:divsChild>
        <w:div w:id="617571205">
          <w:marLeft w:val="150"/>
          <w:marRight w:val="150"/>
          <w:marTop w:val="150"/>
          <w:marBottom w:val="150"/>
          <w:divBdr>
            <w:top w:val="none" w:sz="0" w:space="0" w:color="auto"/>
            <w:left w:val="none" w:sz="0" w:space="0" w:color="auto"/>
            <w:bottom w:val="none" w:sz="0" w:space="0" w:color="auto"/>
            <w:right w:val="none" w:sz="0" w:space="0" w:color="auto"/>
          </w:divBdr>
        </w:div>
        <w:div w:id="2121365651">
          <w:marLeft w:val="150"/>
          <w:marRight w:val="150"/>
          <w:marTop w:val="150"/>
          <w:marBottom w:val="150"/>
          <w:divBdr>
            <w:top w:val="none" w:sz="0" w:space="0" w:color="auto"/>
            <w:left w:val="none" w:sz="0" w:space="0" w:color="auto"/>
            <w:bottom w:val="none" w:sz="0" w:space="0" w:color="auto"/>
            <w:right w:val="none" w:sz="0" w:space="0" w:color="auto"/>
          </w:divBdr>
        </w:div>
        <w:div w:id="1275136497">
          <w:marLeft w:val="150"/>
          <w:marRight w:val="150"/>
          <w:marTop w:val="150"/>
          <w:marBottom w:val="150"/>
          <w:divBdr>
            <w:top w:val="none" w:sz="0" w:space="0" w:color="auto"/>
            <w:left w:val="none" w:sz="0" w:space="0" w:color="auto"/>
            <w:bottom w:val="none" w:sz="0" w:space="0" w:color="auto"/>
            <w:right w:val="none" w:sz="0" w:space="0" w:color="auto"/>
          </w:divBdr>
        </w:div>
        <w:div w:id="1600677797">
          <w:marLeft w:val="150"/>
          <w:marRight w:val="150"/>
          <w:marTop w:val="150"/>
          <w:marBottom w:val="150"/>
          <w:divBdr>
            <w:top w:val="none" w:sz="0" w:space="0" w:color="auto"/>
            <w:left w:val="none" w:sz="0" w:space="0" w:color="auto"/>
            <w:bottom w:val="none" w:sz="0" w:space="0" w:color="auto"/>
            <w:right w:val="none" w:sz="0" w:space="0" w:color="auto"/>
          </w:divBdr>
        </w:div>
        <w:div w:id="977418269">
          <w:marLeft w:val="150"/>
          <w:marRight w:val="150"/>
          <w:marTop w:val="150"/>
          <w:marBottom w:val="150"/>
          <w:divBdr>
            <w:top w:val="none" w:sz="0" w:space="0" w:color="auto"/>
            <w:left w:val="none" w:sz="0" w:space="0" w:color="auto"/>
            <w:bottom w:val="none" w:sz="0" w:space="0" w:color="auto"/>
            <w:right w:val="none" w:sz="0" w:space="0" w:color="auto"/>
          </w:divBdr>
        </w:div>
      </w:divsChild>
    </w:div>
    <w:div w:id="1449616099">
      <w:bodyDiv w:val="1"/>
      <w:marLeft w:val="0"/>
      <w:marRight w:val="0"/>
      <w:marTop w:val="0"/>
      <w:marBottom w:val="0"/>
      <w:divBdr>
        <w:top w:val="none" w:sz="0" w:space="0" w:color="auto"/>
        <w:left w:val="none" w:sz="0" w:space="0" w:color="auto"/>
        <w:bottom w:val="none" w:sz="0" w:space="0" w:color="auto"/>
        <w:right w:val="none" w:sz="0" w:space="0" w:color="auto"/>
      </w:divBdr>
      <w:divsChild>
        <w:div w:id="690380610">
          <w:marLeft w:val="0"/>
          <w:marRight w:val="0"/>
          <w:marTop w:val="0"/>
          <w:marBottom w:val="300"/>
          <w:divBdr>
            <w:top w:val="none" w:sz="0" w:space="0" w:color="auto"/>
            <w:left w:val="none" w:sz="0" w:space="0" w:color="auto"/>
            <w:bottom w:val="none" w:sz="0" w:space="0" w:color="auto"/>
            <w:right w:val="none" w:sz="0" w:space="0" w:color="auto"/>
          </w:divBdr>
          <w:divsChild>
            <w:div w:id="970357451">
              <w:marLeft w:val="0"/>
              <w:marRight w:val="0"/>
              <w:marTop w:val="0"/>
              <w:marBottom w:val="0"/>
              <w:divBdr>
                <w:top w:val="none" w:sz="0" w:space="0" w:color="auto"/>
                <w:left w:val="none" w:sz="0" w:space="0" w:color="auto"/>
                <w:bottom w:val="none" w:sz="0" w:space="0" w:color="auto"/>
                <w:right w:val="none" w:sz="0" w:space="0" w:color="auto"/>
              </w:divBdr>
              <w:divsChild>
                <w:div w:id="1330332338">
                  <w:marLeft w:val="0"/>
                  <w:marRight w:val="0"/>
                  <w:marTop w:val="0"/>
                  <w:marBottom w:val="0"/>
                  <w:divBdr>
                    <w:top w:val="none" w:sz="0" w:space="0" w:color="auto"/>
                    <w:left w:val="none" w:sz="0" w:space="0" w:color="auto"/>
                    <w:bottom w:val="none" w:sz="0" w:space="0" w:color="auto"/>
                    <w:right w:val="none" w:sz="0" w:space="0" w:color="auto"/>
                  </w:divBdr>
                </w:div>
              </w:divsChild>
            </w:div>
            <w:div w:id="1615598738">
              <w:marLeft w:val="0"/>
              <w:marRight w:val="0"/>
              <w:marTop w:val="75"/>
              <w:marBottom w:val="0"/>
              <w:divBdr>
                <w:top w:val="none" w:sz="0" w:space="0" w:color="auto"/>
                <w:left w:val="none" w:sz="0" w:space="0" w:color="auto"/>
                <w:bottom w:val="none" w:sz="0" w:space="0" w:color="auto"/>
                <w:right w:val="none" w:sz="0" w:space="0" w:color="auto"/>
              </w:divBdr>
            </w:div>
          </w:divsChild>
        </w:div>
        <w:div w:id="277310">
          <w:marLeft w:val="0"/>
          <w:marRight w:val="0"/>
          <w:marTop w:val="0"/>
          <w:marBottom w:val="240"/>
          <w:divBdr>
            <w:top w:val="none" w:sz="0" w:space="0" w:color="auto"/>
            <w:left w:val="none" w:sz="0" w:space="0" w:color="auto"/>
            <w:bottom w:val="none" w:sz="0" w:space="0" w:color="auto"/>
            <w:right w:val="none" w:sz="0" w:space="0" w:color="auto"/>
          </w:divBdr>
          <w:divsChild>
            <w:div w:id="647325233">
              <w:marLeft w:val="0"/>
              <w:marRight w:val="0"/>
              <w:marTop w:val="0"/>
              <w:marBottom w:val="0"/>
              <w:divBdr>
                <w:top w:val="none" w:sz="0" w:space="0" w:color="auto"/>
                <w:left w:val="none" w:sz="0" w:space="0" w:color="auto"/>
                <w:bottom w:val="none" w:sz="0" w:space="0" w:color="auto"/>
                <w:right w:val="none" w:sz="0" w:space="0" w:color="auto"/>
              </w:divBdr>
              <w:divsChild>
                <w:div w:id="949052023">
                  <w:marLeft w:val="0"/>
                  <w:marRight w:val="0"/>
                  <w:marTop w:val="0"/>
                  <w:marBottom w:val="0"/>
                  <w:divBdr>
                    <w:top w:val="none" w:sz="0" w:space="0" w:color="auto"/>
                    <w:left w:val="none" w:sz="0" w:space="0" w:color="auto"/>
                    <w:bottom w:val="none" w:sz="0" w:space="0" w:color="auto"/>
                    <w:right w:val="none" w:sz="0" w:space="0" w:color="auto"/>
                  </w:divBdr>
                  <w:divsChild>
                    <w:div w:id="160244253">
                      <w:marLeft w:val="0"/>
                      <w:marRight w:val="0"/>
                      <w:marTop w:val="0"/>
                      <w:marBottom w:val="336"/>
                      <w:divBdr>
                        <w:top w:val="none" w:sz="0" w:space="0" w:color="auto"/>
                        <w:left w:val="none" w:sz="0" w:space="0" w:color="auto"/>
                        <w:bottom w:val="none" w:sz="0" w:space="0" w:color="auto"/>
                        <w:right w:val="none" w:sz="0" w:space="0" w:color="auto"/>
                      </w:divBdr>
                      <w:divsChild>
                        <w:div w:id="11954180">
                          <w:marLeft w:val="0"/>
                          <w:marRight w:val="0"/>
                          <w:marTop w:val="0"/>
                          <w:marBottom w:val="0"/>
                          <w:divBdr>
                            <w:top w:val="none" w:sz="0" w:space="0" w:color="auto"/>
                            <w:left w:val="none" w:sz="0" w:space="0" w:color="auto"/>
                            <w:bottom w:val="none" w:sz="0" w:space="0" w:color="auto"/>
                            <w:right w:val="none" w:sz="0" w:space="0" w:color="auto"/>
                          </w:divBdr>
                        </w:div>
                      </w:divsChild>
                    </w:div>
                    <w:div w:id="31928144">
                      <w:marLeft w:val="0"/>
                      <w:marRight w:val="0"/>
                      <w:marTop w:val="0"/>
                      <w:marBottom w:val="336"/>
                      <w:divBdr>
                        <w:top w:val="none" w:sz="0" w:space="0" w:color="auto"/>
                        <w:left w:val="none" w:sz="0" w:space="0" w:color="auto"/>
                        <w:bottom w:val="none" w:sz="0" w:space="0" w:color="auto"/>
                        <w:right w:val="none" w:sz="0" w:space="0" w:color="auto"/>
                      </w:divBdr>
                      <w:divsChild>
                        <w:div w:id="967515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863154">
                  <w:marLeft w:val="225"/>
                  <w:marRight w:val="0"/>
                  <w:marTop w:val="0"/>
                  <w:marBottom w:val="120"/>
                  <w:divBdr>
                    <w:top w:val="none" w:sz="0" w:space="0" w:color="auto"/>
                    <w:left w:val="none" w:sz="0" w:space="0" w:color="auto"/>
                    <w:bottom w:val="none" w:sz="0" w:space="0" w:color="auto"/>
                    <w:right w:val="none" w:sz="0" w:space="0" w:color="auto"/>
                  </w:divBdr>
                  <w:divsChild>
                    <w:div w:id="1943103199">
                      <w:marLeft w:val="0"/>
                      <w:marRight w:val="0"/>
                      <w:marTop w:val="0"/>
                      <w:marBottom w:val="120"/>
                      <w:divBdr>
                        <w:top w:val="none" w:sz="0" w:space="0" w:color="auto"/>
                        <w:left w:val="none" w:sz="0" w:space="0" w:color="auto"/>
                        <w:bottom w:val="none" w:sz="0" w:space="0" w:color="auto"/>
                        <w:right w:val="none" w:sz="0" w:space="0" w:color="auto"/>
                      </w:divBdr>
                      <w:divsChild>
                        <w:div w:id="230041282">
                          <w:marLeft w:val="0"/>
                          <w:marRight w:val="0"/>
                          <w:marTop w:val="0"/>
                          <w:marBottom w:val="0"/>
                          <w:divBdr>
                            <w:top w:val="none" w:sz="0" w:space="0" w:color="auto"/>
                            <w:left w:val="none" w:sz="0" w:space="0" w:color="auto"/>
                            <w:bottom w:val="none" w:sz="0" w:space="0" w:color="auto"/>
                            <w:right w:val="none" w:sz="0" w:space="0" w:color="auto"/>
                          </w:divBdr>
                          <w:divsChild>
                            <w:div w:id="656494863">
                              <w:marLeft w:val="0"/>
                              <w:marRight w:val="0"/>
                              <w:marTop w:val="0"/>
                              <w:marBottom w:val="0"/>
                              <w:divBdr>
                                <w:top w:val="none" w:sz="0" w:space="0" w:color="auto"/>
                                <w:left w:val="none" w:sz="0" w:space="0" w:color="auto"/>
                                <w:bottom w:val="none" w:sz="0" w:space="0" w:color="auto"/>
                                <w:right w:val="none" w:sz="0" w:space="0" w:color="auto"/>
                              </w:divBdr>
                            </w:div>
                            <w:div w:id="965816497">
                              <w:marLeft w:val="0"/>
                              <w:marRight w:val="0"/>
                              <w:marTop w:val="105"/>
                              <w:marBottom w:val="75"/>
                              <w:divBdr>
                                <w:top w:val="none" w:sz="0" w:space="0" w:color="auto"/>
                                <w:left w:val="none" w:sz="0" w:space="0" w:color="auto"/>
                                <w:bottom w:val="none" w:sz="0" w:space="0" w:color="auto"/>
                                <w:right w:val="none" w:sz="0" w:space="0" w:color="auto"/>
                              </w:divBdr>
                            </w:div>
                          </w:divsChild>
                        </w:div>
                      </w:divsChild>
                    </w:div>
                  </w:divsChild>
                </w:div>
                <w:div w:id="593981353">
                  <w:marLeft w:val="0"/>
                  <w:marRight w:val="0"/>
                  <w:marTop w:val="0"/>
                  <w:marBottom w:val="0"/>
                  <w:divBdr>
                    <w:top w:val="none" w:sz="0" w:space="0" w:color="auto"/>
                    <w:left w:val="none" w:sz="0" w:space="0" w:color="auto"/>
                    <w:bottom w:val="none" w:sz="0" w:space="0" w:color="auto"/>
                    <w:right w:val="none" w:sz="0" w:space="0" w:color="auto"/>
                  </w:divBdr>
                  <w:divsChild>
                    <w:div w:id="1902251601">
                      <w:marLeft w:val="0"/>
                      <w:marRight w:val="0"/>
                      <w:marTop w:val="0"/>
                      <w:marBottom w:val="336"/>
                      <w:divBdr>
                        <w:top w:val="none" w:sz="0" w:space="0" w:color="auto"/>
                        <w:left w:val="none" w:sz="0" w:space="0" w:color="auto"/>
                        <w:bottom w:val="none" w:sz="0" w:space="0" w:color="auto"/>
                        <w:right w:val="none" w:sz="0" w:space="0" w:color="auto"/>
                      </w:divBdr>
                      <w:divsChild>
                        <w:div w:id="186139329">
                          <w:marLeft w:val="0"/>
                          <w:marRight w:val="0"/>
                          <w:marTop w:val="0"/>
                          <w:marBottom w:val="0"/>
                          <w:divBdr>
                            <w:top w:val="none" w:sz="0" w:space="0" w:color="auto"/>
                            <w:left w:val="none" w:sz="0" w:space="0" w:color="auto"/>
                            <w:bottom w:val="none" w:sz="0" w:space="0" w:color="auto"/>
                            <w:right w:val="none" w:sz="0" w:space="0" w:color="auto"/>
                          </w:divBdr>
                        </w:div>
                      </w:divsChild>
                    </w:div>
                    <w:div w:id="1663199304">
                      <w:marLeft w:val="0"/>
                      <w:marRight w:val="0"/>
                      <w:marTop w:val="0"/>
                      <w:marBottom w:val="336"/>
                      <w:divBdr>
                        <w:top w:val="none" w:sz="0" w:space="0" w:color="auto"/>
                        <w:left w:val="none" w:sz="0" w:space="0" w:color="auto"/>
                        <w:bottom w:val="none" w:sz="0" w:space="0" w:color="auto"/>
                        <w:right w:val="none" w:sz="0" w:space="0" w:color="auto"/>
                      </w:divBdr>
                      <w:divsChild>
                        <w:div w:id="886068279">
                          <w:marLeft w:val="0"/>
                          <w:marRight w:val="0"/>
                          <w:marTop w:val="0"/>
                          <w:marBottom w:val="0"/>
                          <w:divBdr>
                            <w:top w:val="none" w:sz="0" w:space="0" w:color="auto"/>
                            <w:left w:val="none" w:sz="0" w:space="0" w:color="auto"/>
                            <w:bottom w:val="none" w:sz="0" w:space="0" w:color="auto"/>
                            <w:right w:val="none" w:sz="0" w:space="0" w:color="auto"/>
                          </w:divBdr>
                        </w:div>
                      </w:divsChild>
                    </w:div>
                    <w:div w:id="658118442">
                      <w:marLeft w:val="0"/>
                      <w:marRight w:val="0"/>
                      <w:marTop w:val="0"/>
                      <w:marBottom w:val="336"/>
                      <w:divBdr>
                        <w:top w:val="none" w:sz="0" w:space="0" w:color="auto"/>
                        <w:left w:val="none" w:sz="0" w:space="0" w:color="auto"/>
                        <w:bottom w:val="none" w:sz="0" w:space="0" w:color="auto"/>
                        <w:right w:val="none" w:sz="0" w:space="0" w:color="auto"/>
                      </w:divBdr>
                      <w:divsChild>
                        <w:div w:id="806166291">
                          <w:marLeft w:val="0"/>
                          <w:marRight w:val="0"/>
                          <w:marTop w:val="0"/>
                          <w:marBottom w:val="0"/>
                          <w:divBdr>
                            <w:top w:val="none" w:sz="0" w:space="0" w:color="auto"/>
                            <w:left w:val="none" w:sz="0" w:space="0" w:color="auto"/>
                            <w:bottom w:val="none" w:sz="0" w:space="0" w:color="auto"/>
                            <w:right w:val="none" w:sz="0" w:space="0" w:color="auto"/>
                          </w:divBdr>
                        </w:div>
                      </w:divsChild>
                    </w:div>
                    <w:div w:id="89281556">
                      <w:marLeft w:val="0"/>
                      <w:marRight w:val="0"/>
                      <w:marTop w:val="0"/>
                      <w:marBottom w:val="336"/>
                      <w:divBdr>
                        <w:top w:val="none" w:sz="0" w:space="0" w:color="auto"/>
                        <w:left w:val="none" w:sz="0" w:space="0" w:color="auto"/>
                        <w:bottom w:val="none" w:sz="0" w:space="0" w:color="auto"/>
                        <w:right w:val="none" w:sz="0" w:space="0" w:color="auto"/>
                      </w:divBdr>
                      <w:divsChild>
                        <w:div w:id="953055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3283297">
                  <w:marLeft w:val="225"/>
                  <w:marRight w:val="0"/>
                  <w:marTop w:val="0"/>
                  <w:marBottom w:val="120"/>
                  <w:divBdr>
                    <w:top w:val="none" w:sz="0" w:space="0" w:color="auto"/>
                    <w:left w:val="none" w:sz="0" w:space="0" w:color="auto"/>
                    <w:bottom w:val="none" w:sz="0" w:space="0" w:color="auto"/>
                    <w:right w:val="none" w:sz="0" w:space="0" w:color="auto"/>
                  </w:divBdr>
                  <w:divsChild>
                    <w:div w:id="2024937033">
                      <w:marLeft w:val="0"/>
                      <w:marRight w:val="0"/>
                      <w:marTop w:val="0"/>
                      <w:marBottom w:val="120"/>
                      <w:divBdr>
                        <w:top w:val="none" w:sz="0" w:space="0" w:color="auto"/>
                        <w:left w:val="none" w:sz="0" w:space="0" w:color="auto"/>
                        <w:bottom w:val="none" w:sz="0" w:space="0" w:color="auto"/>
                        <w:right w:val="none" w:sz="0" w:space="0" w:color="auto"/>
                      </w:divBdr>
                      <w:divsChild>
                        <w:div w:id="1862696565">
                          <w:marLeft w:val="0"/>
                          <w:marRight w:val="0"/>
                          <w:marTop w:val="0"/>
                          <w:marBottom w:val="0"/>
                          <w:divBdr>
                            <w:top w:val="none" w:sz="0" w:space="0" w:color="auto"/>
                            <w:left w:val="none" w:sz="0" w:space="0" w:color="auto"/>
                            <w:bottom w:val="none" w:sz="0" w:space="0" w:color="auto"/>
                            <w:right w:val="none" w:sz="0" w:space="0" w:color="auto"/>
                          </w:divBdr>
                          <w:divsChild>
                            <w:div w:id="1525093408">
                              <w:marLeft w:val="0"/>
                              <w:marRight w:val="0"/>
                              <w:marTop w:val="0"/>
                              <w:marBottom w:val="0"/>
                              <w:divBdr>
                                <w:top w:val="none" w:sz="0" w:space="0" w:color="auto"/>
                                <w:left w:val="none" w:sz="0" w:space="0" w:color="auto"/>
                                <w:bottom w:val="none" w:sz="0" w:space="0" w:color="auto"/>
                                <w:right w:val="none" w:sz="0" w:space="0" w:color="auto"/>
                              </w:divBdr>
                            </w:div>
                            <w:div w:id="442723572">
                              <w:marLeft w:val="0"/>
                              <w:marRight w:val="0"/>
                              <w:marTop w:val="105"/>
                              <w:marBottom w:val="75"/>
                              <w:divBdr>
                                <w:top w:val="none" w:sz="0" w:space="0" w:color="auto"/>
                                <w:left w:val="none" w:sz="0" w:space="0" w:color="auto"/>
                                <w:bottom w:val="none" w:sz="0" w:space="0" w:color="auto"/>
                                <w:right w:val="none" w:sz="0" w:space="0" w:color="auto"/>
                              </w:divBdr>
                            </w:div>
                          </w:divsChild>
                        </w:div>
                      </w:divsChild>
                    </w:div>
                  </w:divsChild>
                </w:div>
                <w:div w:id="1090275894">
                  <w:marLeft w:val="0"/>
                  <w:marRight w:val="0"/>
                  <w:marTop w:val="0"/>
                  <w:marBottom w:val="0"/>
                  <w:divBdr>
                    <w:top w:val="none" w:sz="0" w:space="0" w:color="auto"/>
                    <w:left w:val="none" w:sz="0" w:space="0" w:color="auto"/>
                    <w:bottom w:val="none" w:sz="0" w:space="0" w:color="auto"/>
                    <w:right w:val="none" w:sz="0" w:space="0" w:color="auto"/>
                  </w:divBdr>
                  <w:divsChild>
                    <w:div w:id="1958677087">
                      <w:marLeft w:val="0"/>
                      <w:marRight w:val="0"/>
                      <w:marTop w:val="0"/>
                      <w:marBottom w:val="336"/>
                      <w:divBdr>
                        <w:top w:val="none" w:sz="0" w:space="0" w:color="auto"/>
                        <w:left w:val="none" w:sz="0" w:space="0" w:color="auto"/>
                        <w:bottom w:val="none" w:sz="0" w:space="0" w:color="auto"/>
                        <w:right w:val="none" w:sz="0" w:space="0" w:color="auto"/>
                      </w:divBdr>
                      <w:divsChild>
                        <w:div w:id="1452939395">
                          <w:marLeft w:val="0"/>
                          <w:marRight w:val="0"/>
                          <w:marTop w:val="0"/>
                          <w:marBottom w:val="0"/>
                          <w:divBdr>
                            <w:top w:val="none" w:sz="0" w:space="0" w:color="auto"/>
                            <w:left w:val="none" w:sz="0" w:space="0" w:color="auto"/>
                            <w:bottom w:val="none" w:sz="0" w:space="0" w:color="auto"/>
                            <w:right w:val="none" w:sz="0" w:space="0" w:color="auto"/>
                          </w:divBdr>
                        </w:div>
                      </w:divsChild>
                    </w:div>
                    <w:div w:id="160242638">
                      <w:marLeft w:val="0"/>
                      <w:marRight w:val="0"/>
                      <w:marTop w:val="0"/>
                      <w:marBottom w:val="336"/>
                      <w:divBdr>
                        <w:top w:val="none" w:sz="0" w:space="0" w:color="auto"/>
                        <w:left w:val="none" w:sz="0" w:space="0" w:color="auto"/>
                        <w:bottom w:val="none" w:sz="0" w:space="0" w:color="auto"/>
                        <w:right w:val="none" w:sz="0" w:space="0" w:color="auto"/>
                      </w:divBdr>
                      <w:divsChild>
                        <w:div w:id="1578904316">
                          <w:marLeft w:val="0"/>
                          <w:marRight w:val="0"/>
                          <w:marTop w:val="0"/>
                          <w:marBottom w:val="0"/>
                          <w:divBdr>
                            <w:top w:val="none" w:sz="0" w:space="0" w:color="auto"/>
                            <w:left w:val="none" w:sz="0" w:space="0" w:color="auto"/>
                            <w:bottom w:val="none" w:sz="0" w:space="0" w:color="auto"/>
                            <w:right w:val="none" w:sz="0" w:space="0" w:color="auto"/>
                          </w:divBdr>
                        </w:div>
                      </w:divsChild>
                    </w:div>
                    <w:div w:id="627202492">
                      <w:marLeft w:val="0"/>
                      <w:marRight w:val="0"/>
                      <w:marTop w:val="0"/>
                      <w:marBottom w:val="336"/>
                      <w:divBdr>
                        <w:top w:val="none" w:sz="0" w:space="0" w:color="auto"/>
                        <w:left w:val="none" w:sz="0" w:space="0" w:color="auto"/>
                        <w:bottom w:val="none" w:sz="0" w:space="0" w:color="auto"/>
                        <w:right w:val="none" w:sz="0" w:space="0" w:color="auto"/>
                      </w:divBdr>
                      <w:divsChild>
                        <w:div w:id="927809391">
                          <w:marLeft w:val="0"/>
                          <w:marRight w:val="0"/>
                          <w:marTop w:val="0"/>
                          <w:marBottom w:val="0"/>
                          <w:divBdr>
                            <w:top w:val="none" w:sz="0" w:space="0" w:color="auto"/>
                            <w:left w:val="none" w:sz="0" w:space="0" w:color="auto"/>
                            <w:bottom w:val="none" w:sz="0" w:space="0" w:color="auto"/>
                            <w:right w:val="none" w:sz="0" w:space="0" w:color="auto"/>
                          </w:divBdr>
                        </w:div>
                      </w:divsChild>
                    </w:div>
                    <w:div w:id="1844782919">
                      <w:marLeft w:val="0"/>
                      <w:marRight w:val="0"/>
                      <w:marTop w:val="0"/>
                      <w:marBottom w:val="336"/>
                      <w:divBdr>
                        <w:top w:val="none" w:sz="0" w:space="0" w:color="auto"/>
                        <w:left w:val="none" w:sz="0" w:space="0" w:color="auto"/>
                        <w:bottom w:val="none" w:sz="0" w:space="0" w:color="auto"/>
                        <w:right w:val="none" w:sz="0" w:space="0" w:color="auto"/>
                      </w:divBdr>
                      <w:divsChild>
                        <w:div w:id="336200694">
                          <w:marLeft w:val="0"/>
                          <w:marRight w:val="0"/>
                          <w:marTop w:val="0"/>
                          <w:marBottom w:val="0"/>
                          <w:divBdr>
                            <w:top w:val="none" w:sz="0" w:space="0" w:color="auto"/>
                            <w:left w:val="none" w:sz="0" w:space="0" w:color="auto"/>
                            <w:bottom w:val="none" w:sz="0" w:space="0" w:color="auto"/>
                            <w:right w:val="none" w:sz="0" w:space="0" w:color="auto"/>
                          </w:divBdr>
                        </w:div>
                      </w:divsChild>
                    </w:div>
                    <w:div w:id="1311708997">
                      <w:marLeft w:val="0"/>
                      <w:marRight w:val="0"/>
                      <w:marTop w:val="0"/>
                      <w:marBottom w:val="336"/>
                      <w:divBdr>
                        <w:top w:val="none" w:sz="0" w:space="0" w:color="auto"/>
                        <w:left w:val="none" w:sz="0" w:space="0" w:color="auto"/>
                        <w:bottom w:val="none" w:sz="0" w:space="0" w:color="auto"/>
                        <w:right w:val="none" w:sz="0" w:space="0" w:color="auto"/>
                      </w:divBdr>
                      <w:divsChild>
                        <w:div w:id="1472790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7548232">
      <w:bodyDiv w:val="1"/>
      <w:marLeft w:val="0"/>
      <w:marRight w:val="0"/>
      <w:marTop w:val="0"/>
      <w:marBottom w:val="0"/>
      <w:divBdr>
        <w:top w:val="none" w:sz="0" w:space="0" w:color="auto"/>
        <w:left w:val="none" w:sz="0" w:space="0" w:color="auto"/>
        <w:bottom w:val="none" w:sz="0" w:space="0" w:color="auto"/>
        <w:right w:val="none" w:sz="0" w:space="0" w:color="auto"/>
      </w:divBdr>
    </w:div>
    <w:div w:id="1568954426">
      <w:bodyDiv w:val="1"/>
      <w:marLeft w:val="0"/>
      <w:marRight w:val="0"/>
      <w:marTop w:val="0"/>
      <w:marBottom w:val="0"/>
      <w:divBdr>
        <w:top w:val="none" w:sz="0" w:space="0" w:color="auto"/>
        <w:left w:val="none" w:sz="0" w:space="0" w:color="auto"/>
        <w:bottom w:val="none" w:sz="0" w:space="0" w:color="auto"/>
        <w:right w:val="none" w:sz="0" w:space="0" w:color="auto"/>
      </w:divBdr>
    </w:div>
    <w:div w:id="1687752604">
      <w:bodyDiv w:val="1"/>
      <w:marLeft w:val="0"/>
      <w:marRight w:val="0"/>
      <w:marTop w:val="0"/>
      <w:marBottom w:val="0"/>
      <w:divBdr>
        <w:top w:val="none" w:sz="0" w:space="0" w:color="auto"/>
        <w:left w:val="none" w:sz="0" w:space="0" w:color="auto"/>
        <w:bottom w:val="none" w:sz="0" w:space="0" w:color="auto"/>
        <w:right w:val="none" w:sz="0" w:space="0" w:color="auto"/>
      </w:divBdr>
      <w:divsChild>
        <w:div w:id="1301425972">
          <w:marLeft w:val="0"/>
          <w:marRight w:val="0"/>
          <w:marTop w:val="0"/>
          <w:marBottom w:val="0"/>
          <w:divBdr>
            <w:top w:val="none" w:sz="0" w:space="0" w:color="auto"/>
            <w:left w:val="none" w:sz="0" w:space="0" w:color="auto"/>
            <w:bottom w:val="none" w:sz="0" w:space="0" w:color="auto"/>
            <w:right w:val="none" w:sz="0" w:space="0" w:color="auto"/>
          </w:divBdr>
        </w:div>
        <w:div w:id="124156789">
          <w:marLeft w:val="0"/>
          <w:marRight w:val="0"/>
          <w:marTop w:val="0"/>
          <w:marBottom w:val="0"/>
          <w:divBdr>
            <w:top w:val="none" w:sz="0" w:space="0" w:color="auto"/>
            <w:left w:val="none" w:sz="0" w:space="0" w:color="auto"/>
            <w:bottom w:val="none" w:sz="0" w:space="0" w:color="auto"/>
            <w:right w:val="none" w:sz="0" w:space="0" w:color="auto"/>
          </w:divBdr>
          <w:divsChild>
            <w:div w:id="1953323038">
              <w:marLeft w:val="0"/>
              <w:marRight w:val="0"/>
              <w:marTop w:val="0"/>
              <w:marBottom w:val="0"/>
              <w:divBdr>
                <w:top w:val="none" w:sz="0" w:space="0" w:color="auto"/>
                <w:left w:val="none" w:sz="0" w:space="0" w:color="auto"/>
                <w:bottom w:val="none" w:sz="0" w:space="0" w:color="auto"/>
                <w:right w:val="none" w:sz="0" w:space="0" w:color="auto"/>
              </w:divBdr>
              <w:divsChild>
                <w:div w:id="111826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animals.about.com/od/mollusks/p/gastropods.htm" TargetMode="Externa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yperlink" Target="http://animals.about.com/od/molluscs/p/bivalves.htm" TargetMode="Externa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animals.about.com/od/invertebrates/p/invertebrates.htm" TargetMode="External"/><Relationship Id="rId11" Type="http://schemas.openxmlformats.org/officeDocument/2006/relationships/theme" Target="theme/theme1.xml"/><Relationship Id="rId5" Type="http://schemas.openxmlformats.org/officeDocument/2006/relationships/hyperlink" Target="http://animals.about.com/od/mollusks/p/mollusks.ht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animals.about.com/od/molluscs/p/cephalopods.htm" TargetMode="Externa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E68B9EAC81D3349B56385EF90FB5E66" ma:contentTypeVersion="8" ma:contentTypeDescription="Create a new document." ma:contentTypeScope="" ma:versionID="19d4479ad97f539596a1fac8718c7ff0">
  <xsd:schema xmlns:xsd="http://www.w3.org/2001/XMLSchema" xmlns:xs="http://www.w3.org/2001/XMLSchema" xmlns:p="http://schemas.microsoft.com/office/2006/metadata/properties" xmlns:ns2="b561d3cc-3f8f-4588-a568-be861ce13085" targetNamespace="http://schemas.microsoft.com/office/2006/metadata/properties" ma:root="true" ma:fieldsID="a2e9a240537a942e5b09ffb9dd4305dd" ns2:_="">
    <xsd:import namespace="b561d3cc-3f8f-4588-a568-be861ce1308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61d3cc-3f8f-4588-a568-be861ce130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E842170-7275-42BF-8254-74741B794F90}"/>
</file>

<file path=customXml/itemProps2.xml><?xml version="1.0" encoding="utf-8"?>
<ds:datastoreItem xmlns:ds="http://schemas.openxmlformats.org/officeDocument/2006/customXml" ds:itemID="{E901B441-BEFD-4D25-BBFF-E56C86C126BE}"/>
</file>

<file path=customXml/itemProps3.xml><?xml version="1.0" encoding="utf-8"?>
<ds:datastoreItem xmlns:ds="http://schemas.openxmlformats.org/officeDocument/2006/customXml" ds:itemID="{84A6B046-CF4B-466B-93C8-13ED11A1C9A8}"/>
</file>

<file path=docProps/app.xml><?xml version="1.0" encoding="utf-8"?>
<Properties xmlns="http://schemas.openxmlformats.org/officeDocument/2006/extended-properties" xmlns:vt="http://schemas.openxmlformats.org/officeDocument/2006/docPropsVTypes">
  <Template>Normal</Template>
  <TotalTime>0</TotalTime>
  <Pages>2</Pages>
  <Words>949</Words>
  <Characters>5414</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Rachel Sykes</cp:lastModifiedBy>
  <cp:revision>2</cp:revision>
  <dcterms:created xsi:type="dcterms:W3CDTF">2015-10-05T23:03:00Z</dcterms:created>
  <dcterms:modified xsi:type="dcterms:W3CDTF">2015-10-05T23:03:00Z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0x0101008E68B9EAC81D3349B56385EF90FB5E66</vt:lpwstr>
  </property>
  <property fmtid="{D5CDD505-2E9C-101B-9397-08002B2CF9AE}" pid="3" name="Order">
    <vt:r8>10899400</vt:r8>
  </property>
</Properties>
</file>